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E7F" w:rsidRDefault="00036E7F">
      <w:bookmarkStart w:id="0" w:name="_GoBack"/>
      <w:bookmarkEnd w:id="0"/>
    </w:p>
    <w:p w:rsidR="00A11961" w:rsidRDefault="00A11961"/>
    <w:p w:rsidR="00A11961" w:rsidRDefault="00A11961"/>
    <w:p w:rsidR="00A11961" w:rsidRDefault="00A11961"/>
    <w:p w:rsidR="00A11961" w:rsidRDefault="00A11961">
      <w:r>
        <w:rPr>
          <w:noProof/>
        </w:rPr>
        <mc:AlternateContent>
          <mc:Choice Requires="wps">
            <w:drawing>
              <wp:anchor distT="0" distB="0" distL="114300" distR="114300" simplePos="0" relativeHeight="251659264" behindDoc="0" locked="0" layoutInCell="1" allowOverlap="1" wp14:anchorId="63FB951B" wp14:editId="459421D9">
                <wp:simplePos x="0" y="0"/>
                <wp:positionH relativeFrom="column">
                  <wp:posOffset>-47708</wp:posOffset>
                </wp:positionH>
                <wp:positionV relativeFrom="paragraph">
                  <wp:posOffset>124847</wp:posOffset>
                </wp:positionV>
                <wp:extent cx="2374265" cy="1288111"/>
                <wp:effectExtent l="0" t="0" r="228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88111"/>
                        </a:xfrm>
                        <a:prstGeom prst="rect">
                          <a:avLst/>
                        </a:prstGeom>
                        <a:solidFill>
                          <a:srgbClr val="FFFFFF"/>
                        </a:solidFill>
                        <a:ln w="9525">
                          <a:solidFill>
                            <a:srgbClr val="000000"/>
                          </a:solidFill>
                          <a:miter lim="800000"/>
                          <a:headEnd/>
                          <a:tailEnd/>
                        </a:ln>
                      </wps:spPr>
                      <wps:txbx>
                        <w:txbxContent>
                          <w:p w:rsidR="007A3B82" w:rsidRDefault="007A3B82" w:rsidP="00A11961">
                            <w:pPr>
                              <w:jc w:val="center"/>
                            </w:pPr>
                            <w:r>
                              <w:t>Facility Logo Here</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63FB951B" id="_x0000_t202" coordsize="21600,21600" o:spt="202" path="m,l,21600r21600,l21600,xe">
                <v:stroke joinstyle="miter"/>
                <v:path gradientshapeok="t" o:connecttype="rect"/>
              </v:shapetype>
              <v:shape id="Text Box 2" o:spid="_x0000_s1026" type="#_x0000_t202" style="position:absolute;margin-left:-3.75pt;margin-top:9.85pt;width:186.95pt;height:101.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">
                <v:textbox>
                  <w:txbxContent>
                    <w:p w:rsidR="007A3B82" w:rsidRDefault="007A3B82" w:rsidP="00A11961">
                      <w:pPr>
                        <w:jc w:val="center"/>
                      </w:pPr>
                      <w:r>
                        <w:t>Facility Logo Here</w:t>
                      </w:r>
                    </w:p>
                  </w:txbxContent>
                </v:textbox>
              </v:shape>
            </w:pict>
          </mc:Fallback>
        </mc:AlternateContent>
      </w:r>
    </w:p>
    <w:p w:rsidR="00A11961" w:rsidRDefault="00A11961"/>
    <w:p w:rsidR="00A11961" w:rsidRDefault="00A11961"/>
    <w:p w:rsidR="00A11961" w:rsidRDefault="00A11961"/>
    <w:p w:rsidR="00A11961" w:rsidRDefault="00A11961"/>
    <w:p w:rsidR="00A11961" w:rsidRDefault="00A11961"/>
    <w:p w:rsidR="00A11961" w:rsidRDefault="00A11961" w:rsidP="00A11961">
      <w:pPr>
        <w:pStyle w:val="Title"/>
      </w:pPr>
      <w:r w:rsidRPr="000D2763">
        <w:rPr>
          <w:highlight w:val="yellow"/>
        </w:rPr>
        <w:t>[Facility Name]</w:t>
      </w:r>
      <w:r>
        <w:t xml:space="preserve"> Shelter-in-Place Plan</w:t>
      </w:r>
    </w:p>
    <w:p w:rsidR="00A11961" w:rsidRDefault="00A11961" w:rsidP="00A11961">
      <w:pPr>
        <w:pStyle w:val="Subtitle"/>
      </w:pPr>
      <w:r>
        <w:t xml:space="preserve">Version </w:t>
      </w:r>
      <w:r w:rsidR="008D5B93">
        <w:t>3</w:t>
      </w:r>
      <w:r>
        <w:t xml:space="preserve"> – </w:t>
      </w:r>
      <w:r w:rsidR="008D5B93">
        <w:t>May 2017</w:t>
      </w:r>
      <w:r>
        <w:t xml:space="preserve"> </w:t>
      </w:r>
    </w:p>
    <w:p w:rsidR="00A11961" w:rsidRDefault="001871CE" w:rsidP="00A11961">
      <w:r>
        <w:rPr>
          <w:noProof/>
        </w:rPr>
        <mc:AlternateContent>
          <mc:Choice Requires="wps">
            <w:drawing>
              <wp:anchor distT="45720" distB="45720" distL="114300" distR="114300" simplePos="0" relativeHeight="251661312" behindDoc="0" locked="0" layoutInCell="1" allowOverlap="1" wp14:anchorId="2C009840" wp14:editId="2DDD8FC4">
                <wp:simplePos x="0" y="0"/>
                <wp:positionH relativeFrom="column">
                  <wp:posOffset>0</wp:posOffset>
                </wp:positionH>
                <wp:positionV relativeFrom="paragraph">
                  <wp:posOffset>368300</wp:posOffset>
                </wp:positionV>
                <wp:extent cx="6253480" cy="1404620"/>
                <wp:effectExtent l="0" t="0" r="139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1404620"/>
                        </a:xfrm>
                        <a:prstGeom prst="rect">
                          <a:avLst/>
                        </a:prstGeom>
                        <a:solidFill>
                          <a:srgbClr val="FFFFFF"/>
                        </a:solidFill>
                        <a:ln w="9525">
                          <a:solidFill>
                            <a:srgbClr val="000000"/>
                          </a:solidFill>
                          <a:miter lim="800000"/>
                          <a:headEnd/>
                          <a:tailEnd/>
                        </a:ln>
                      </wps:spPr>
                      <wps:txbx>
                        <w:txbxContent>
                          <w:p w:rsidR="007A3B82" w:rsidRDefault="007A3B82" w:rsidP="000D2763">
                            <w:pPr>
                              <w:pStyle w:val="NoSpacing"/>
                            </w:pPr>
                            <w:r w:rsidRPr="000D2763">
                              <w:rPr>
                                <w:b/>
                                <w:i/>
                              </w:rPr>
                              <w:t>Note:</w:t>
                            </w:r>
                            <w:r>
                              <w:t xml:space="preserve">  Throughout this document you will find </w:t>
                            </w:r>
                            <w:r w:rsidRPr="000D2763">
                              <w:rPr>
                                <w:highlight w:val="yellow"/>
                              </w:rPr>
                              <w:t>[Facility Name]</w:t>
                            </w:r>
                            <w:r>
                              <w:t>.  These are meant for you to use the find &amp; replace feature of Word to easily replace all these words at once.  For example, in “Replace” …</w:t>
                            </w:r>
                          </w:p>
                          <w:p w:rsidR="007A3B82" w:rsidRDefault="007A3B82" w:rsidP="000D2763">
                            <w:pPr>
                              <w:pStyle w:val="NoSpacing"/>
                            </w:pPr>
                            <w:r>
                              <w:t xml:space="preserve">Find what:  </w:t>
                            </w:r>
                            <w:r w:rsidRPr="000D2763">
                              <w:rPr>
                                <w:highlight w:val="yellow"/>
                              </w:rPr>
                              <w:t>[Facility name]</w:t>
                            </w:r>
                            <w:r>
                              <w:t xml:space="preserve">   (include the [ ] or you will leave the replaced name in brackets)</w:t>
                            </w:r>
                          </w:p>
                          <w:p w:rsidR="007A3B82" w:rsidRDefault="007A3B82" w:rsidP="000D2763">
                            <w:pPr>
                              <w:pStyle w:val="NoSpacing"/>
                            </w:pPr>
                            <w:r>
                              <w:t>Replace with: ABC facility</w:t>
                            </w:r>
                          </w:p>
                          <w:p w:rsidR="007A3B82" w:rsidRDefault="007A3B82" w:rsidP="000D2763">
                            <w:pPr>
                              <w:pStyle w:val="NoSpacing"/>
                            </w:pPr>
                            <w:r>
                              <w:t>Then hit “replace all” and you will make all 29 replacements.</w:t>
                            </w:r>
                          </w:p>
                          <w:p w:rsidR="007A3B82" w:rsidRDefault="007A3B82" w:rsidP="000D2763">
                            <w:pPr>
                              <w:pStyle w:val="NoSpacing"/>
                            </w:pPr>
                          </w:p>
                          <w:p w:rsidR="007A3B82" w:rsidRDefault="007A3B82" w:rsidP="000D2763">
                            <w:pPr>
                              <w:pStyle w:val="NoSpacing"/>
                            </w:pPr>
                            <w:r>
                              <w:t xml:space="preserve">Other words are highlighted in </w:t>
                            </w:r>
                            <w:r w:rsidRPr="000D2763">
                              <w:rPr>
                                <w:highlight w:val="cyan"/>
                              </w:rPr>
                              <w:t>blue</w:t>
                            </w:r>
                            <w:r>
                              <w:t>.  Each of these will need you</w:t>
                            </w:r>
                            <w:r w:rsidR="0084697A">
                              <w:t>r</w:t>
                            </w:r>
                            <w:r>
                              <w:t xml:space="preserve"> attention to change, one by one.</w:t>
                            </w:r>
                          </w:p>
                          <w:p w:rsidR="007A3B82" w:rsidRDefault="007A3B82" w:rsidP="000D2763">
                            <w:pPr>
                              <w:pStyle w:val="NoSpacing"/>
                            </w:pPr>
                          </w:p>
                          <w:p w:rsidR="007A3B82" w:rsidRDefault="007A3B82" w:rsidP="000D2763">
                            <w:pPr>
                              <w:pStyle w:val="NoSpacing"/>
                            </w:pPr>
                            <w:r>
                              <w:t>When you have finished, delete this text box</w:t>
                            </w:r>
                            <w:r w:rsidR="001B39BB">
                              <w:t xml:space="preserve"> and remove the highlighting from the document.</w:t>
                            </w:r>
                          </w:p>
                          <w:p w:rsidR="00241DE4" w:rsidRDefault="00241DE4" w:rsidP="000D2763">
                            <w:pPr>
                              <w:pStyle w:val="NoSpacing"/>
                            </w:pPr>
                          </w:p>
                          <w:p w:rsidR="00241DE4" w:rsidRPr="00241DE4" w:rsidRDefault="00241DE4" w:rsidP="000D2763">
                            <w:pPr>
                              <w:pStyle w:val="NoSpacing"/>
                              <w:rPr>
                                <w:b/>
                                <w:color w:val="FF0000"/>
                              </w:rPr>
                            </w:pPr>
                            <w:r w:rsidRPr="00241DE4">
                              <w:rPr>
                                <w:b/>
                                <w:color w:val="FF0000"/>
                              </w:rPr>
                              <w:t xml:space="preserve">This Plan template was developed as part of the RI Department of Health Climate Change Program’s Senior Resiliency Project. For more information on how to complete this form and to access other project materials, see </w:t>
                            </w:r>
                            <w:hyperlink r:id="rId9" w:history="1">
                              <w:r w:rsidRPr="00241DE4">
                                <w:rPr>
                                  <w:rStyle w:val="Hyperlink"/>
                                  <w:b/>
                                  <w:color w:val="FF0000"/>
                                </w:rPr>
                                <w:t>http://health.ri.gov/programs/detail.php?pgm_id=1105</w:t>
                              </w:r>
                            </w:hyperlink>
                            <w:r w:rsidRPr="00241DE4">
                              <w:rPr>
                                <w:b/>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09840" id="_x0000_s1027" type="#_x0000_t202" style="position:absolute;margin-left:0;margin-top:29pt;width:492.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">
                <v:textbox style="mso-fit-shape-to-text:t">
                  <w:txbxContent>
                    <w:p w:rsidR="007A3B82" w:rsidRDefault="007A3B82" w:rsidP="000D2763">
                      <w:pPr>
                        <w:pStyle w:val="NoSpacing"/>
                      </w:pPr>
                      <w:r w:rsidRPr="000D2763">
                        <w:rPr>
                          <w:b/>
                          <w:i/>
                        </w:rPr>
                        <w:t>Note:</w:t>
                      </w:r>
                      <w:r>
                        <w:t xml:space="preserve">  Throughout this document you will find </w:t>
                      </w:r>
                      <w:r w:rsidRPr="000D2763">
                        <w:rPr>
                          <w:highlight w:val="yellow"/>
                        </w:rPr>
                        <w:t>[Facility Name]</w:t>
                      </w:r>
                      <w:r>
                        <w:t>.  These are meant for you to use the find &amp; replace feature of Word to easily replace all these words at once.  For example, in “Replace” …</w:t>
                      </w:r>
                    </w:p>
                    <w:p w:rsidR="007A3B82" w:rsidRDefault="007A3B82" w:rsidP="000D2763">
                      <w:pPr>
                        <w:pStyle w:val="NoSpacing"/>
                      </w:pPr>
                      <w:r>
                        <w:t xml:space="preserve">Find what:  </w:t>
                      </w:r>
                      <w:r w:rsidRPr="000D2763">
                        <w:rPr>
                          <w:highlight w:val="yellow"/>
                        </w:rPr>
                        <w:t>[Facility name]</w:t>
                      </w:r>
                      <w:r>
                        <w:t xml:space="preserve">   (include the [ ] or you will leave the replaced name in brackets)</w:t>
                      </w:r>
                    </w:p>
                    <w:p w:rsidR="007A3B82" w:rsidRDefault="007A3B82" w:rsidP="000D2763">
                      <w:pPr>
                        <w:pStyle w:val="NoSpacing"/>
                      </w:pPr>
                      <w:r>
                        <w:t>Replace with: ABC facility</w:t>
                      </w:r>
                    </w:p>
                    <w:p w:rsidR="007A3B82" w:rsidRDefault="007A3B82" w:rsidP="000D2763">
                      <w:pPr>
                        <w:pStyle w:val="NoSpacing"/>
                      </w:pPr>
                      <w:r>
                        <w:t>Then hit “replace all” and you will make all 29 replacements.</w:t>
                      </w:r>
                    </w:p>
                    <w:p w:rsidR="007A3B82" w:rsidRDefault="007A3B82" w:rsidP="000D2763">
                      <w:pPr>
                        <w:pStyle w:val="NoSpacing"/>
                      </w:pPr>
                    </w:p>
                    <w:p w:rsidR="007A3B82" w:rsidRDefault="007A3B82" w:rsidP="000D2763">
                      <w:pPr>
                        <w:pStyle w:val="NoSpacing"/>
                      </w:pPr>
                      <w:r>
                        <w:t xml:space="preserve">Other words are highlighted in </w:t>
                      </w:r>
                      <w:r w:rsidRPr="000D2763">
                        <w:rPr>
                          <w:highlight w:val="cyan"/>
                        </w:rPr>
                        <w:t>blue</w:t>
                      </w:r>
                      <w:r>
                        <w:t>.  Each of these will need you</w:t>
                      </w:r>
                      <w:r w:rsidR="0084697A">
                        <w:t>r</w:t>
                      </w:r>
                      <w:r>
                        <w:t xml:space="preserve"> attention to change, one by one.</w:t>
                      </w:r>
                    </w:p>
                    <w:p w:rsidR="007A3B82" w:rsidRDefault="007A3B82" w:rsidP="000D2763">
                      <w:pPr>
                        <w:pStyle w:val="NoSpacing"/>
                      </w:pPr>
                    </w:p>
                    <w:p w:rsidR="007A3B82" w:rsidRDefault="007A3B82" w:rsidP="000D2763">
                      <w:pPr>
                        <w:pStyle w:val="NoSpacing"/>
                      </w:pPr>
                      <w:r>
                        <w:t>When you have finished, delete this text box</w:t>
                      </w:r>
                      <w:r w:rsidR="001B39BB">
                        <w:t xml:space="preserve"> and remove the highlighting from the document.</w:t>
                      </w:r>
                    </w:p>
                    <w:p w:rsidR="00241DE4" w:rsidRDefault="00241DE4" w:rsidP="000D2763">
                      <w:pPr>
                        <w:pStyle w:val="NoSpacing"/>
                      </w:pPr>
                    </w:p>
                    <w:p w:rsidR="00241DE4" w:rsidRPr="00241DE4" w:rsidRDefault="00241DE4" w:rsidP="000D2763">
                      <w:pPr>
                        <w:pStyle w:val="NoSpacing"/>
                        <w:rPr>
                          <w:b/>
                          <w:color w:val="FF0000"/>
                        </w:rPr>
                      </w:pPr>
                      <w:r w:rsidRPr="00241DE4">
                        <w:rPr>
                          <w:b/>
                          <w:color w:val="FF0000"/>
                        </w:rPr>
                        <w:t xml:space="preserve">This Plan template was developed as part of the RI Department of Health Climate Change Program’s Senior Resiliency Project. For more information on how to complete this form and to access other project materials, see </w:t>
                      </w:r>
                      <w:hyperlink r:id="rId10" w:history="1">
                        <w:r w:rsidRPr="00241DE4">
                          <w:rPr>
                            <w:rStyle w:val="Hyperlink"/>
                            <w:b/>
                            <w:color w:val="FF0000"/>
                          </w:rPr>
                          <w:t>http://health.ri.gov/programs/detail.php?pgm_id=1105</w:t>
                        </w:r>
                      </w:hyperlink>
                      <w:r w:rsidRPr="00241DE4">
                        <w:rPr>
                          <w:b/>
                          <w:color w:val="FF0000"/>
                        </w:rPr>
                        <w:t xml:space="preserve">. </w:t>
                      </w:r>
                    </w:p>
                  </w:txbxContent>
                </v:textbox>
                <w10:wrap type="square"/>
              </v:shape>
            </w:pict>
          </mc:Fallback>
        </mc:AlternateContent>
      </w:r>
    </w:p>
    <w:p w:rsidR="00A11961" w:rsidRDefault="00A11961" w:rsidP="00A11961"/>
    <w:p w:rsidR="00A11961" w:rsidRDefault="00A11961" w:rsidP="00A11961"/>
    <w:p w:rsidR="00A11961" w:rsidRDefault="00A11961" w:rsidP="00A11961"/>
    <w:p w:rsidR="00A11961" w:rsidRDefault="00A11961" w:rsidP="00A11961"/>
    <w:p w:rsidR="00A11961" w:rsidRDefault="00A11961" w:rsidP="00A11961"/>
    <w:p w:rsidR="00A11961" w:rsidRDefault="00A11961" w:rsidP="00A11961"/>
    <w:sdt>
      <w:sdtPr>
        <w:rPr>
          <w:b/>
          <w:bCs/>
        </w:rPr>
        <w:id w:val="1488821996"/>
        <w:docPartObj>
          <w:docPartGallery w:val="Table of Contents"/>
          <w:docPartUnique/>
        </w:docPartObj>
      </w:sdtPr>
      <w:sdtEndPr>
        <w:rPr>
          <w:b w:val="0"/>
          <w:bCs w:val="0"/>
          <w:noProof/>
        </w:rPr>
      </w:sdtEndPr>
      <w:sdtContent>
        <w:p w:rsidR="00A11961" w:rsidRDefault="00A11961" w:rsidP="000D2763">
          <w:r>
            <w:t>Table of Contents</w:t>
          </w:r>
        </w:p>
        <w:p w:rsidR="007A3B82" w:rsidRDefault="00A1196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83387785" w:history="1">
            <w:r w:rsidR="007A3B82" w:rsidRPr="005A297C">
              <w:rPr>
                <w:rStyle w:val="Hyperlink"/>
                <w:noProof/>
              </w:rPr>
              <w:t>Section 1 – Plan Overview</w:t>
            </w:r>
            <w:r w:rsidR="007A3B82">
              <w:rPr>
                <w:noProof/>
                <w:webHidden/>
              </w:rPr>
              <w:tab/>
            </w:r>
            <w:r w:rsidR="007A3B82">
              <w:rPr>
                <w:noProof/>
                <w:webHidden/>
              </w:rPr>
              <w:fldChar w:fldCharType="begin"/>
            </w:r>
            <w:r w:rsidR="007A3B82">
              <w:rPr>
                <w:noProof/>
                <w:webHidden/>
              </w:rPr>
              <w:instrText xml:space="preserve"> PAGEREF _Toc483387785 \h </w:instrText>
            </w:r>
            <w:r w:rsidR="007A3B82">
              <w:rPr>
                <w:noProof/>
                <w:webHidden/>
              </w:rPr>
            </w:r>
            <w:r w:rsidR="007A3B82">
              <w:rPr>
                <w:noProof/>
                <w:webHidden/>
              </w:rPr>
              <w:fldChar w:fldCharType="separate"/>
            </w:r>
            <w:r w:rsidR="007A3B82">
              <w:rPr>
                <w:noProof/>
                <w:webHidden/>
              </w:rPr>
              <w:t>4</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786" w:history="1">
            <w:r w:rsidR="007A3B82" w:rsidRPr="005A297C">
              <w:rPr>
                <w:rStyle w:val="Hyperlink"/>
                <w:noProof/>
              </w:rPr>
              <w:t>Purpose</w:t>
            </w:r>
            <w:r w:rsidR="007A3B82">
              <w:rPr>
                <w:noProof/>
                <w:webHidden/>
              </w:rPr>
              <w:tab/>
            </w:r>
            <w:r w:rsidR="007A3B82">
              <w:rPr>
                <w:noProof/>
                <w:webHidden/>
              </w:rPr>
              <w:fldChar w:fldCharType="begin"/>
            </w:r>
            <w:r w:rsidR="007A3B82">
              <w:rPr>
                <w:noProof/>
                <w:webHidden/>
              </w:rPr>
              <w:instrText xml:space="preserve"> PAGEREF _Toc483387786 \h </w:instrText>
            </w:r>
            <w:r w:rsidR="007A3B82">
              <w:rPr>
                <w:noProof/>
                <w:webHidden/>
              </w:rPr>
            </w:r>
            <w:r w:rsidR="007A3B82">
              <w:rPr>
                <w:noProof/>
                <w:webHidden/>
              </w:rPr>
              <w:fldChar w:fldCharType="separate"/>
            </w:r>
            <w:r w:rsidR="007A3B82">
              <w:rPr>
                <w:noProof/>
                <w:webHidden/>
              </w:rPr>
              <w:t>4</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787" w:history="1">
            <w:r w:rsidR="007A3B82" w:rsidRPr="005A297C">
              <w:rPr>
                <w:rStyle w:val="Hyperlink"/>
                <w:noProof/>
              </w:rPr>
              <w:t>Policy</w:t>
            </w:r>
            <w:r w:rsidR="007A3B82">
              <w:rPr>
                <w:noProof/>
                <w:webHidden/>
              </w:rPr>
              <w:tab/>
            </w:r>
            <w:r w:rsidR="007A3B82">
              <w:rPr>
                <w:noProof/>
                <w:webHidden/>
              </w:rPr>
              <w:fldChar w:fldCharType="begin"/>
            </w:r>
            <w:r w:rsidR="007A3B82">
              <w:rPr>
                <w:noProof/>
                <w:webHidden/>
              </w:rPr>
              <w:instrText xml:space="preserve"> PAGEREF _Toc483387787 \h </w:instrText>
            </w:r>
            <w:r w:rsidR="007A3B82">
              <w:rPr>
                <w:noProof/>
                <w:webHidden/>
              </w:rPr>
            </w:r>
            <w:r w:rsidR="007A3B82">
              <w:rPr>
                <w:noProof/>
                <w:webHidden/>
              </w:rPr>
              <w:fldChar w:fldCharType="separate"/>
            </w:r>
            <w:r w:rsidR="007A3B82">
              <w:rPr>
                <w:noProof/>
                <w:webHidden/>
              </w:rPr>
              <w:t>4</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788" w:history="1">
            <w:r w:rsidR="007A3B82" w:rsidRPr="005A297C">
              <w:rPr>
                <w:rStyle w:val="Hyperlink"/>
                <w:noProof/>
              </w:rPr>
              <w:t>Scope</w:t>
            </w:r>
            <w:r w:rsidR="007A3B82">
              <w:rPr>
                <w:noProof/>
                <w:webHidden/>
              </w:rPr>
              <w:tab/>
            </w:r>
            <w:r w:rsidR="007A3B82">
              <w:rPr>
                <w:noProof/>
                <w:webHidden/>
              </w:rPr>
              <w:fldChar w:fldCharType="begin"/>
            </w:r>
            <w:r w:rsidR="007A3B82">
              <w:rPr>
                <w:noProof/>
                <w:webHidden/>
              </w:rPr>
              <w:instrText xml:space="preserve"> PAGEREF _Toc483387788 \h </w:instrText>
            </w:r>
            <w:r w:rsidR="007A3B82">
              <w:rPr>
                <w:noProof/>
                <w:webHidden/>
              </w:rPr>
            </w:r>
            <w:r w:rsidR="007A3B82">
              <w:rPr>
                <w:noProof/>
                <w:webHidden/>
              </w:rPr>
              <w:fldChar w:fldCharType="separate"/>
            </w:r>
            <w:r w:rsidR="007A3B82">
              <w:rPr>
                <w:noProof/>
                <w:webHidden/>
              </w:rPr>
              <w:t>4</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789" w:history="1">
            <w:r w:rsidR="007A3B82" w:rsidRPr="005A297C">
              <w:rPr>
                <w:rStyle w:val="Hyperlink"/>
                <w:noProof/>
              </w:rPr>
              <w:t>Risks, Hazards, Threats and Vulnerabilities</w:t>
            </w:r>
            <w:r w:rsidR="007A3B82">
              <w:rPr>
                <w:noProof/>
                <w:webHidden/>
              </w:rPr>
              <w:tab/>
            </w:r>
            <w:r w:rsidR="007A3B82">
              <w:rPr>
                <w:noProof/>
                <w:webHidden/>
              </w:rPr>
              <w:fldChar w:fldCharType="begin"/>
            </w:r>
            <w:r w:rsidR="007A3B82">
              <w:rPr>
                <w:noProof/>
                <w:webHidden/>
              </w:rPr>
              <w:instrText xml:space="preserve"> PAGEREF _Toc483387789 \h </w:instrText>
            </w:r>
            <w:r w:rsidR="007A3B82">
              <w:rPr>
                <w:noProof/>
                <w:webHidden/>
              </w:rPr>
            </w:r>
            <w:r w:rsidR="007A3B82">
              <w:rPr>
                <w:noProof/>
                <w:webHidden/>
              </w:rPr>
              <w:fldChar w:fldCharType="separate"/>
            </w:r>
            <w:r w:rsidR="007A3B82">
              <w:rPr>
                <w:noProof/>
                <w:webHidden/>
              </w:rPr>
              <w:t>4</w:t>
            </w:r>
            <w:r w:rsidR="007A3B82">
              <w:rPr>
                <w:noProof/>
                <w:webHidden/>
              </w:rPr>
              <w:fldChar w:fldCharType="end"/>
            </w:r>
          </w:hyperlink>
        </w:p>
        <w:p w:rsidR="007A3B82" w:rsidRDefault="00856E6F">
          <w:pPr>
            <w:pStyle w:val="TOC1"/>
            <w:tabs>
              <w:tab w:val="right" w:leader="dot" w:pos="9350"/>
            </w:tabs>
            <w:rPr>
              <w:rFonts w:eastAsiaTheme="minorEastAsia"/>
              <w:noProof/>
            </w:rPr>
          </w:pPr>
          <w:hyperlink w:anchor="_Toc483387790" w:history="1">
            <w:r w:rsidR="007A3B82" w:rsidRPr="005A297C">
              <w:rPr>
                <w:rStyle w:val="Hyperlink"/>
                <w:noProof/>
              </w:rPr>
              <w:t>Section 2 – Authorities and Responsibilities</w:t>
            </w:r>
            <w:r w:rsidR="007A3B82">
              <w:rPr>
                <w:noProof/>
                <w:webHidden/>
              </w:rPr>
              <w:tab/>
            </w:r>
            <w:r w:rsidR="007A3B82">
              <w:rPr>
                <w:noProof/>
                <w:webHidden/>
              </w:rPr>
              <w:fldChar w:fldCharType="begin"/>
            </w:r>
            <w:r w:rsidR="007A3B82">
              <w:rPr>
                <w:noProof/>
                <w:webHidden/>
              </w:rPr>
              <w:instrText xml:space="preserve"> PAGEREF _Toc483387790 \h </w:instrText>
            </w:r>
            <w:r w:rsidR="007A3B82">
              <w:rPr>
                <w:noProof/>
                <w:webHidden/>
              </w:rPr>
            </w:r>
            <w:r w:rsidR="007A3B82">
              <w:rPr>
                <w:noProof/>
                <w:webHidden/>
              </w:rPr>
              <w:fldChar w:fldCharType="separate"/>
            </w:r>
            <w:r w:rsidR="007A3B82">
              <w:rPr>
                <w:noProof/>
                <w:webHidden/>
              </w:rPr>
              <w:t>5</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791" w:history="1">
            <w:r w:rsidR="007A3B82" w:rsidRPr="005A297C">
              <w:rPr>
                <w:rStyle w:val="Hyperlink"/>
                <w:noProof/>
              </w:rPr>
              <w:t>Plan Activation</w:t>
            </w:r>
            <w:r w:rsidR="007A3B82">
              <w:rPr>
                <w:noProof/>
                <w:webHidden/>
              </w:rPr>
              <w:tab/>
            </w:r>
            <w:r w:rsidR="007A3B82">
              <w:rPr>
                <w:noProof/>
                <w:webHidden/>
              </w:rPr>
              <w:fldChar w:fldCharType="begin"/>
            </w:r>
            <w:r w:rsidR="007A3B82">
              <w:rPr>
                <w:noProof/>
                <w:webHidden/>
              </w:rPr>
              <w:instrText xml:space="preserve"> PAGEREF _Toc483387791 \h </w:instrText>
            </w:r>
            <w:r w:rsidR="007A3B82">
              <w:rPr>
                <w:noProof/>
                <w:webHidden/>
              </w:rPr>
            </w:r>
            <w:r w:rsidR="007A3B82">
              <w:rPr>
                <w:noProof/>
                <w:webHidden/>
              </w:rPr>
              <w:fldChar w:fldCharType="separate"/>
            </w:r>
            <w:r w:rsidR="007A3B82">
              <w:rPr>
                <w:noProof/>
                <w:webHidden/>
              </w:rPr>
              <w:t>5</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792" w:history="1">
            <w:r w:rsidR="007A3B82" w:rsidRPr="005A297C">
              <w:rPr>
                <w:rStyle w:val="Hyperlink"/>
                <w:noProof/>
              </w:rPr>
              <w:t>Emergency Management Team</w:t>
            </w:r>
            <w:r w:rsidR="007A3B82">
              <w:rPr>
                <w:noProof/>
                <w:webHidden/>
              </w:rPr>
              <w:tab/>
            </w:r>
            <w:r w:rsidR="007A3B82">
              <w:rPr>
                <w:noProof/>
                <w:webHidden/>
              </w:rPr>
              <w:fldChar w:fldCharType="begin"/>
            </w:r>
            <w:r w:rsidR="007A3B82">
              <w:rPr>
                <w:noProof/>
                <w:webHidden/>
              </w:rPr>
              <w:instrText xml:space="preserve"> PAGEREF _Toc483387792 \h </w:instrText>
            </w:r>
            <w:r w:rsidR="007A3B82">
              <w:rPr>
                <w:noProof/>
                <w:webHidden/>
              </w:rPr>
            </w:r>
            <w:r w:rsidR="007A3B82">
              <w:rPr>
                <w:noProof/>
                <w:webHidden/>
              </w:rPr>
              <w:fldChar w:fldCharType="separate"/>
            </w:r>
            <w:r w:rsidR="007A3B82">
              <w:rPr>
                <w:noProof/>
                <w:webHidden/>
              </w:rPr>
              <w:t>5</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793" w:history="1">
            <w:r w:rsidR="007A3B82" w:rsidRPr="005A297C">
              <w:rPr>
                <w:rStyle w:val="Hyperlink"/>
                <w:noProof/>
              </w:rPr>
              <w:t>Convening the Emergency Management Team</w:t>
            </w:r>
            <w:r w:rsidR="007A3B82">
              <w:rPr>
                <w:noProof/>
                <w:webHidden/>
              </w:rPr>
              <w:tab/>
            </w:r>
            <w:r w:rsidR="007A3B82">
              <w:rPr>
                <w:noProof/>
                <w:webHidden/>
              </w:rPr>
              <w:fldChar w:fldCharType="begin"/>
            </w:r>
            <w:r w:rsidR="007A3B82">
              <w:rPr>
                <w:noProof/>
                <w:webHidden/>
              </w:rPr>
              <w:instrText xml:space="preserve"> PAGEREF _Toc483387793 \h </w:instrText>
            </w:r>
            <w:r w:rsidR="007A3B82">
              <w:rPr>
                <w:noProof/>
                <w:webHidden/>
              </w:rPr>
            </w:r>
            <w:r w:rsidR="007A3B82">
              <w:rPr>
                <w:noProof/>
                <w:webHidden/>
              </w:rPr>
              <w:fldChar w:fldCharType="separate"/>
            </w:r>
            <w:r w:rsidR="007A3B82">
              <w:rPr>
                <w:noProof/>
                <w:webHidden/>
              </w:rPr>
              <w:t>5</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794" w:history="1">
            <w:r w:rsidR="007A3B82" w:rsidRPr="005A297C">
              <w:rPr>
                <w:rStyle w:val="Hyperlink"/>
                <w:noProof/>
              </w:rPr>
              <w:t>Command and Control</w:t>
            </w:r>
            <w:r w:rsidR="007A3B82">
              <w:rPr>
                <w:noProof/>
                <w:webHidden/>
              </w:rPr>
              <w:tab/>
            </w:r>
            <w:r w:rsidR="007A3B82">
              <w:rPr>
                <w:noProof/>
                <w:webHidden/>
              </w:rPr>
              <w:fldChar w:fldCharType="begin"/>
            </w:r>
            <w:r w:rsidR="007A3B82">
              <w:rPr>
                <w:noProof/>
                <w:webHidden/>
              </w:rPr>
              <w:instrText xml:space="preserve"> PAGEREF _Toc483387794 \h </w:instrText>
            </w:r>
            <w:r w:rsidR="007A3B82">
              <w:rPr>
                <w:noProof/>
                <w:webHidden/>
              </w:rPr>
            </w:r>
            <w:r w:rsidR="007A3B82">
              <w:rPr>
                <w:noProof/>
                <w:webHidden/>
              </w:rPr>
              <w:fldChar w:fldCharType="separate"/>
            </w:r>
            <w:r w:rsidR="007A3B82">
              <w:rPr>
                <w:noProof/>
                <w:webHidden/>
              </w:rPr>
              <w:t>5</w:t>
            </w:r>
            <w:r w:rsidR="007A3B82">
              <w:rPr>
                <w:noProof/>
                <w:webHidden/>
              </w:rPr>
              <w:fldChar w:fldCharType="end"/>
            </w:r>
          </w:hyperlink>
        </w:p>
        <w:p w:rsidR="007A3B82" w:rsidRDefault="00856E6F">
          <w:pPr>
            <w:pStyle w:val="TOC3"/>
            <w:tabs>
              <w:tab w:val="right" w:leader="dot" w:pos="9350"/>
            </w:tabs>
            <w:rPr>
              <w:rFonts w:eastAsiaTheme="minorEastAsia"/>
              <w:noProof/>
            </w:rPr>
          </w:pPr>
          <w:hyperlink w:anchor="_Toc483387795" w:history="1">
            <w:r w:rsidR="007A3B82" w:rsidRPr="005A297C">
              <w:rPr>
                <w:rStyle w:val="Hyperlink"/>
                <w:noProof/>
              </w:rPr>
              <w:t>Chain of Command</w:t>
            </w:r>
            <w:r w:rsidR="007A3B82">
              <w:rPr>
                <w:noProof/>
                <w:webHidden/>
              </w:rPr>
              <w:tab/>
            </w:r>
            <w:r w:rsidR="007A3B82">
              <w:rPr>
                <w:noProof/>
                <w:webHidden/>
              </w:rPr>
              <w:fldChar w:fldCharType="begin"/>
            </w:r>
            <w:r w:rsidR="007A3B82">
              <w:rPr>
                <w:noProof/>
                <w:webHidden/>
              </w:rPr>
              <w:instrText xml:space="preserve"> PAGEREF _Toc483387795 \h </w:instrText>
            </w:r>
            <w:r w:rsidR="007A3B82">
              <w:rPr>
                <w:noProof/>
                <w:webHidden/>
              </w:rPr>
            </w:r>
            <w:r w:rsidR="007A3B82">
              <w:rPr>
                <w:noProof/>
                <w:webHidden/>
              </w:rPr>
              <w:fldChar w:fldCharType="separate"/>
            </w:r>
            <w:r w:rsidR="007A3B82">
              <w:rPr>
                <w:noProof/>
                <w:webHidden/>
              </w:rPr>
              <w:t>5</w:t>
            </w:r>
            <w:r w:rsidR="007A3B82">
              <w:rPr>
                <w:noProof/>
                <w:webHidden/>
              </w:rPr>
              <w:fldChar w:fldCharType="end"/>
            </w:r>
          </w:hyperlink>
        </w:p>
        <w:p w:rsidR="007A3B82" w:rsidRDefault="00856E6F">
          <w:pPr>
            <w:pStyle w:val="TOC3"/>
            <w:tabs>
              <w:tab w:val="right" w:leader="dot" w:pos="9350"/>
            </w:tabs>
            <w:rPr>
              <w:rFonts w:eastAsiaTheme="minorEastAsia"/>
              <w:noProof/>
            </w:rPr>
          </w:pPr>
          <w:hyperlink w:anchor="_Toc483387796" w:history="1">
            <w:r w:rsidR="007A3B82" w:rsidRPr="005A297C">
              <w:rPr>
                <w:rStyle w:val="Hyperlink"/>
                <w:noProof/>
              </w:rPr>
              <w:t>Emergency Operations Center</w:t>
            </w:r>
            <w:r w:rsidR="007A3B82">
              <w:rPr>
                <w:noProof/>
                <w:webHidden/>
              </w:rPr>
              <w:tab/>
            </w:r>
            <w:r w:rsidR="007A3B82">
              <w:rPr>
                <w:noProof/>
                <w:webHidden/>
              </w:rPr>
              <w:fldChar w:fldCharType="begin"/>
            </w:r>
            <w:r w:rsidR="007A3B82">
              <w:rPr>
                <w:noProof/>
                <w:webHidden/>
              </w:rPr>
              <w:instrText xml:space="preserve"> PAGEREF _Toc483387796 \h </w:instrText>
            </w:r>
            <w:r w:rsidR="007A3B82">
              <w:rPr>
                <w:noProof/>
                <w:webHidden/>
              </w:rPr>
            </w:r>
            <w:r w:rsidR="007A3B82">
              <w:rPr>
                <w:noProof/>
                <w:webHidden/>
              </w:rPr>
              <w:fldChar w:fldCharType="separate"/>
            </w:r>
            <w:r w:rsidR="007A3B82">
              <w:rPr>
                <w:noProof/>
                <w:webHidden/>
              </w:rPr>
              <w:t>6</w:t>
            </w:r>
            <w:r w:rsidR="007A3B82">
              <w:rPr>
                <w:noProof/>
                <w:webHidden/>
              </w:rPr>
              <w:fldChar w:fldCharType="end"/>
            </w:r>
          </w:hyperlink>
        </w:p>
        <w:p w:rsidR="007A3B82" w:rsidRDefault="00856E6F">
          <w:pPr>
            <w:pStyle w:val="TOC1"/>
            <w:tabs>
              <w:tab w:val="right" w:leader="dot" w:pos="9350"/>
            </w:tabs>
            <w:rPr>
              <w:rFonts w:eastAsiaTheme="minorEastAsia"/>
              <w:noProof/>
            </w:rPr>
          </w:pPr>
          <w:hyperlink w:anchor="_Toc483387797" w:history="1">
            <w:r w:rsidR="007A3B82" w:rsidRPr="005A297C">
              <w:rPr>
                <w:rStyle w:val="Hyperlink"/>
                <w:noProof/>
              </w:rPr>
              <w:t>Section 3 – Facility Information</w:t>
            </w:r>
            <w:r w:rsidR="007A3B82">
              <w:rPr>
                <w:noProof/>
                <w:webHidden/>
              </w:rPr>
              <w:tab/>
            </w:r>
            <w:r w:rsidR="007A3B82">
              <w:rPr>
                <w:noProof/>
                <w:webHidden/>
              </w:rPr>
              <w:fldChar w:fldCharType="begin"/>
            </w:r>
            <w:r w:rsidR="007A3B82">
              <w:rPr>
                <w:noProof/>
                <w:webHidden/>
              </w:rPr>
              <w:instrText xml:space="preserve"> PAGEREF _Toc483387797 \h </w:instrText>
            </w:r>
            <w:r w:rsidR="007A3B82">
              <w:rPr>
                <w:noProof/>
                <w:webHidden/>
              </w:rPr>
            </w:r>
            <w:r w:rsidR="007A3B82">
              <w:rPr>
                <w:noProof/>
                <w:webHidden/>
              </w:rPr>
              <w:fldChar w:fldCharType="separate"/>
            </w:r>
            <w:r w:rsidR="007A3B82">
              <w:rPr>
                <w:noProof/>
                <w:webHidden/>
              </w:rPr>
              <w:t>7</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798" w:history="1">
            <w:r w:rsidR="007A3B82" w:rsidRPr="005A297C">
              <w:rPr>
                <w:rStyle w:val="Hyperlink"/>
                <w:noProof/>
              </w:rPr>
              <w:t>Facility Description</w:t>
            </w:r>
            <w:r w:rsidR="007A3B82">
              <w:rPr>
                <w:noProof/>
                <w:webHidden/>
              </w:rPr>
              <w:tab/>
            </w:r>
            <w:r w:rsidR="007A3B82">
              <w:rPr>
                <w:noProof/>
                <w:webHidden/>
              </w:rPr>
              <w:fldChar w:fldCharType="begin"/>
            </w:r>
            <w:r w:rsidR="007A3B82">
              <w:rPr>
                <w:noProof/>
                <w:webHidden/>
              </w:rPr>
              <w:instrText xml:space="preserve"> PAGEREF _Toc483387798 \h </w:instrText>
            </w:r>
            <w:r w:rsidR="007A3B82">
              <w:rPr>
                <w:noProof/>
                <w:webHidden/>
              </w:rPr>
            </w:r>
            <w:r w:rsidR="007A3B82">
              <w:rPr>
                <w:noProof/>
                <w:webHidden/>
              </w:rPr>
              <w:fldChar w:fldCharType="separate"/>
            </w:r>
            <w:r w:rsidR="007A3B82">
              <w:rPr>
                <w:noProof/>
                <w:webHidden/>
              </w:rPr>
              <w:t>7</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799" w:history="1">
            <w:r w:rsidR="007A3B82" w:rsidRPr="005A297C">
              <w:rPr>
                <w:rStyle w:val="Hyperlink"/>
                <w:noProof/>
              </w:rPr>
              <w:t>Other Considerations</w:t>
            </w:r>
            <w:r w:rsidR="007A3B82">
              <w:rPr>
                <w:noProof/>
                <w:webHidden/>
              </w:rPr>
              <w:tab/>
            </w:r>
            <w:r w:rsidR="007A3B82">
              <w:rPr>
                <w:noProof/>
                <w:webHidden/>
              </w:rPr>
              <w:fldChar w:fldCharType="begin"/>
            </w:r>
            <w:r w:rsidR="007A3B82">
              <w:rPr>
                <w:noProof/>
                <w:webHidden/>
              </w:rPr>
              <w:instrText xml:space="preserve"> PAGEREF _Toc483387799 \h </w:instrText>
            </w:r>
            <w:r w:rsidR="007A3B82">
              <w:rPr>
                <w:noProof/>
                <w:webHidden/>
              </w:rPr>
            </w:r>
            <w:r w:rsidR="007A3B82">
              <w:rPr>
                <w:noProof/>
                <w:webHidden/>
              </w:rPr>
              <w:fldChar w:fldCharType="separate"/>
            </w:r>
            <w:r w:rsidR="007A3B82">
              <w:rPr>
                <w:noProof/>
                <w:webHidden/>
              </w:rPr>
              <w:t>7</w:t>
            </w:r>
            <w:r w:rsidR="007A3B82">
              <w:rPr>
                <w:noProof/>
                <w:webHidden/>
              </w:rPr>
              <w:fldChar w:fldCharType="end"/>
            </w:r>
          </w:hyperlink>
        </w:p>
        <w:p w:rsidR="007A3B82" w:rsidRDefault="00856E6F">
          <w:pPr>
            <w:pStyle w:val="TOC1"/>
            <w:tabs>
              <w:tab w:val="right" w:leader="dot" w:pos="9350"/>
            </w:tabs>
            <w:rPr>
              <w:rFonts w:eastAsiaTheme="minorEastAsia"/>
              <w:noProof/>
            </w:rPr>
          </w:pPr>
          <w:hyperlink w:anchor="_Toc483387800" w:history="1">
            <w:r w:rsidR="007A3B82" w:rsidRPr="005A297C">
              <w:rPr>
                <w:rStyle w:val="Hyperlink"/>
                <w:noProof/>
              </w:rPr>
              <w:t>Section 4 – Utilities and Resources</w:t>
            </w:r>
            <w:r w:rsidR="007A3B82">
              <w:rPr>
                <w:noProof/>
                <w:webHidden/>
              </w:rPr>
              <w:tab/>
            </w:r>
            <w:r w:rsidR="007A3B82">
              <w:rPr>
                <w:noProof/>
                <w:webHidden/>
              </w:rPr>
              <w:fldChar w:fldCharType="begin"/>
            </w:r>
            <w:r w:rsidR="007A3B82">
              <w:rPr>
                <w:noProof/>
                <w:webHidden/>
              </w:rPr>
              <w:instrText xml:space="preserve"> PAGEREF _Toc483387800 \h </w:instrText>
            </w:r>
            <w:r w:rsidR="007A3B82">
              <w:rPr>
                <w:noProof/>
                <w:webHidden/>
              </w:rPr>
            </w:r>
            <w:r w:rsidR="007A3B82">
              <w:rPr>
                <w:noProof/>
                <w:webHidden/>
              </w:rPr>
              <w:fldChar w:fldCharType="separate"/>
            </w:r>
            <w:r w:rsidR="007A3B82">
              <w:rPr>
                <w:noProof/>
                <w:webHidden/>
              </w:rPr>
              <w:t>9</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801" w:history="1">
            <w:r w:rsidR="007A3B82" w:rsidRPr="005A297C">
              <w:rPr>
                <w:rStyle w:val="Hyperlink"/>
                <w:noProof/>
              </w:rPr>
              <w:t>Power Generation</w:t>
            </w:r>
            <w:r w:rsidR="007A3B82">
              <w:rPr>
                <w:noProof/>
                <w:webHidden/>
              </w:rPr>
              <w:tab/>
            </w:r>
            <w:r w:rsidR="007A3B82">
              <w:rPr>
                <w:noProof/>
                <w:webHidden/>
              </w:rPr>
              <w:fldChar w:fldCharType="begin"/>
            </w:r>
            <w:r w:rsidR="007A3B82">
              <w:rPr>
                <w:noProof/>
                <w:webHidden/>
              </w:rPr>
              <w:instrText xml:space="preserve"> PAGEREF _Toc483387801 \h </w:instrText>
            </w:r>
            <w:r w:rsidR="007A3B82">
              <w:rPr>
                <w:noProof/>
                <w:webHidden/>
              </w:rPr>
            </w:r>
            <w:r w:rsidR="007A3B82">
              <w:rPr>
                <w:noProof/>
                <w:webHidden/>
              </w:rPr>
              <w:fldChar w:fldCharType="separate"/>
            </w:r>
            <w:r w:rsidR="007A3B82">
              <w:rPr>
                <w:noProof/>
                <w:webHidden/>
              </w:rPr>
              <w:t>9</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802" w:history="1">
            <w:r w:rsidR="007A3B82" w:rsidRPr="005A297C">
              <w:rPr>
                <w:rStyle w:val="Hyperlink"/>
                <w:noProof/>
              </w:rPr>
              <w:t>Heating, Ventilation and Air Conditioning</w:t>
            </w:r>
            <w:r w:rsidR="007A3B82">
              <w:rPr>
                <w:noProof/>
                <w:webHidden/>
              </w:rPr>
              <w:tab/>
            </w:r>
            <w:r w:rsidR="007A3B82">
              <w:rPr>
                <w:noProof/>
                <w:webHidden/>
              </w:rPr>
              <w:fldChar w:fldCharType="begin"/>
            </w:r>
            <w:r w:rsidR="007A3B82">
              <w:rPr>
                <w:noProof/>
                <w:webHidden/>
              </w:rPr>
              <w:instrText xml:space="preserve"> PAGEREF _Toc483387802 \h </w:instrText>
            </w:r>
            <w:r w:rsidR="007A3B82">
              <w:rPr>
                <w:noProof/>
                <w:webHidden/>
              </w:rPr>
            </w:r>
            <w:r w:rsidR="007A3B82">
              <w:rPr>
                <w:noProof/>
                <w:webHidden/>
              </w:rPr>
              <w:fldChar w:fldCharType="separate"/>
            </w:r>
            <w:r w:rsidR="007A3B82">
              <w:rPr>
                <w:noProof/>
                <w:webHidden/>
              </w:rPr>
              <w:t>9</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803" w:history="1">
            <w:r w:rsidR="007A3B82" w:rsidRPr="005A297C">
              <w:rPr>
                <w:rStyle w:val="Hyperlink"/>
                <w:noProof/>
              </w:rPr>
              <w:t>Supplies</w:t>
            </w:r>
            <w:r w:rsidR="007A3B82">
              <w:rPr>
                <w:noProof/>
                <w:webHidden/>
              </w:rPr>
              <w:tab/>
            </w:r>
            <w:r w:rsidR="007A3B82">
              <w:rPr>
                <w:noProof/>
                <w:webHidden/>
              </w:rPr>
              <w:fldChar w:fldCharType="begin"/>
            </w:r>
            <w:r w:rsidR="007A3B82">
              <w:rPr>
                <w:noProof/>
                <w:webHidden/>
              </w:rPr>
              <w:instrText xml:space="preserve"> PAGEREF _Toc483387803 \h </w:instrText>
            </w:r>
            <w:r w:rsidR="007A3B82">
              <w:rPr>
                <w:noProof/>
                <w:webHidden/>
              </w:rPr>
            </w:r>
            <w:r w:rsidR="007A3B82">
              <w:rPr>
                <w:noProof/>
                <w:webHidden/>
              </w:rPr>
              <w:fldChar w:fldCharType="separate"/>
            </w:r>
            <w:r w:rsidR="007A3B82">
              <w:rPr>
                <w:noProof/>
                <w:webHidden/>
              </w:rPr>
              <w:t>9</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804" w:history="1">
            <w:r w:rsidR="007A3B82" w:rsidRPr="005A297C">
              <w:rPr>
                <w:rStyle w:val="Hyperlink"/>
                <w:noProof/>
              </w:rPr>
              <w:t>Waste Management</w:t>
            </w:r>
            <w:r w:rsidR="007A3B82">
              <w:rPr>
                <w:noProof/>
                <w:webHidden/>
              </w:rPr>
              <w:tab/>
            </w:r>
            <w:r w:rsidR="007A3B82">
              <w:rPr>
                <w:noProof/>
                <w:webHidden/>
              </w:rPr>
              <w:fldChar w:fldCharType="begin"/>
            </w:r>
            <w:r w:rsidR="007A3B82">
              <w:rPr>
                <w:noProof/>
                <w:webHidden/>
              </w:rPr>
              <w:instrText xml:space="preserve"> PAGEREF _Toc483387804 \h </w:instrText>
            </w:r>
            <w:r w:rsidR="007A3B82">
              <w:rPr>
                <w:noProof/>
                <w:webHidden/>
              </w:rPr>
            </w:r>
            <w:r w:rsidR="007A3B82">
              <w:rPr>
                <w:noProof/>
                <w:webHidden/>
              </w:rPr>
              <w:fldChar w:fldCharType="separate"/>
            </w:r>
            <w:r w:rsidR="007A3B82">
              <w:rPr>
                <w:noProof/>
                <w:webHidden/>
              </w:rPr>
              <w:t>10</w:t>
            </w:r>
            <w:r w:rsidR="007A3B82">
              <w:rPr>
                <w:noProof/>
                <w:webHidden/>
              </w:rPr>
              <w:fldChar w:fldCharType="end"/>
            </w:r>
          </w:hyperlink>
        </w:p>
        <w:p w:rsidR="007A3B82" w:rsidRDefault="00856E6F">
          <w:pPr>
            <w:pStyle w:val="TOC1"/>
            <w:tabs>
              <w:tab w:val="right" w:leader="dot" w:pos="9350"/>
            </w:tabs>
            <w:rPr>
              <w:rFonts w:eastAsiaTheme="minorEastAsia"/>
              <w:noProof/>
            </w:rPr>
          </w:pPr>
          <w:hyperlink w:anchor="_Toc483387805" w:history="1">
            <w:r w:rsidR="007A3B82" w:rsidRPr="005A297C">
              <w:rPr>
                <w:rStyle w:val="Hyperlink"/>
                <w:noProof/>
              </w:rPr>
              <w:t>Section 5 – Food and Nutrition</w:t>
            </w:r>
            <w:r w:rsidR="007A3B82">
              <w:rPr>
                <w:noProof/>
                <w:webHidden/>
              </w:rPr>
              <w:tab/>
            </w:r>
            <w:r w:rsidR="007A3B82">
              <w:rPr>
                <w:noProof/>
                <w:webHidden/>
              </w:rPr>
              <w:fldChar w:fldCharType="begin"/>
            </w:r>
            <w:r w:rsidR="007A3B82">
              <w:rPr>
                <w:noProof/>
                <w:webHidden/>
              </w:rPr>
              <w:instrText xml:space="preserve"> PAGEREF _Toc483387805 \h </w:instrText>
            </w:r>
            <w:r w:rsidR="007A3B82">
              <w:rPr>
                <w:noProof/>
                <w:webHidden/>
              </w:rPr>
            </w:r>
            <w:r w:rsidR="007A3B82">
              <w:rPr>
                <w:noProof/>
                <w:webHidden/>
              </w:rPr>
              <w:fldChar w:fldCharType="separate"/>
            </w:r>
            <w:r w:rsidR="007A3B82">
              <w:rPr>
                <w:noProof/>
                <w:webHidden/>
              </w:rPr>
              <w:t>11</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806" w:history="1">
            <w:r w:rsidR="007A3B82" w:rsidRPr="005A297C">
              <w:rPr>
                <w:rStyle w:val="Hyperlink"/>
                <w:noProof/>
              </w:rPr>
              <w:t>Food Preparation and Supply</w:t>
            </w:r>
            <w:r w:rsidR="007A3B82">
              <w:rPr>
                <w:noProof/>
                <w:webHidden/>
              </w:rPr>
              <w:tab/>
            </w:r>
            <w:r w:rsidR="007A3B82">
              <w:rPr>
                <w:noProof/>
                <w:webHidden/>
              </w:rPr>
              <w:fldChar w:fldCharType="begin"/>
            </w:r>
            <w:r w:rsidR="007A3B82">
              <w:rPr>
                <w:noProof/>
                <w:webHidden/>
              </w:rPr>
              <w:instrText xml:space="preserve"> PAGEREF _Toc483387806 \h </w:instrText>
            </w:r>
            <w:r w:rsidR="007A3B82">
              <w:rPr>
                <w:noProof/>
                <w:webHidden/>
              </w:rPr>
            </w:r>
            <w:r w:rsidR="007A3B82">
              <w:rPr>
                <w:noProof/>
                <w:webHidden/>
              </w:rPr>
              <w:fldChar w:fldCharType="separate"/>
            </w:r>
            <w:r w:rsidR="007A3B82">
              <w:rPr>
                <w:noProof/>
                <w:webHidden/>
              </w:rPr>
              <w:t>11</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807" w:history="1">
            <w:r w:rsidR="007A3B82" w:rsidRPr="005A297C">
              <w:rPr>
                <w:rStyle w:val="Hyperlink"/>
                <w:noProof/>
              </w:rPr>
              <w:t>Water Supply</w:t>
            </w:r>
            <w:r w:rsidR="007A3B82">
              <w:rPr>
                <w:noProof/>
                <w:webHidden/>
              </w:rPr>
              <w:tab/>
            </w:r>
            <w:r w:rsidR="007A3B82">
              <w:rPr>
                <w:noProof/>
                <w:webHidden/>
              </w:rPr>
              <w:fldChar w:fldCharType="begin"/>
            </w:r>
            <w:r w:rsidR="007A3B82">
              <w:rPr>
                <w:noProof/>
                <w:webHidden/>
              </w:rPr>
              <w:instrText xml:space="preserve"> PAGEREF _Toc483387807 \h </w:instrText>
            </w:r>
            <w:r w:rsidR="007A3B82">
              <w:rPr>
                <w:noProof/>
                <w:webHidden/>
              </w:rPr>
            </w:r>
            <w:r w:rsidR="007A3B82">
              <w:rPr>
                <w:noProof/>
                <w:webHidden/>
              </w:rPr>
              <w:fldChar w:fldCharType="separate"/>
            </w:r>
            <w:r w:rsidR="007A3B82">
              <w:rPr>
                <w:noProof/>
                <w:webHidden/>
              </w:rPr>
              <w:t>11</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808" w:history="1">
            <w:r w:rsidR="007A3B82" w:rsidRPr="005A297C">
              <w:rPr>
                <w:rStyle w:val="Hyperlink"/>
                <w:noProof/>
              </w:rPr>
              <w:t>Other Considerations</w:t>
            </w:r>
            <w:r w:rsidR="007A3B82">
              <w:rPr>
                <w:noProof/>
                <w:webHidden/>
              </w:rPr>
              <w:tab/>
            </w:r>
            <w:r w:rsidR="007A3B82">
              <w:rPr>
                <w:noProof/>
                <w:webHidden/>
              </w:rPr>
              <w:fldChar w:fldCharType="begin"/>
            </w:r>
            <w:r w:rsidR="007A3B82">
              <w:rPr>
                <w:noProof/>
                <w:webHidden/>
              </w:rPr>
              <w:instrText xml:space="preserve"> PAGEREF _Toc483387808 \h </w:instrText>
            </w:r>
            <w:r w:rsidR="007A3B82">
              <w:rPr>
                <w:noProof/>
                <w:webHidden/>
              </w:rPr>
            </w:r>
            <w:r w:rsidR="007A3B82">
              <w:rPr>
                <w:noProof/>
                <w:webHidden/>
              </w:rPr>
              <w:fldChar w:fldCharType="separate"/>
            </w:r>
            <w:r w:rsidR="007A3B82">
              <w:rPr>
                <w:noProof/>
                <w:webHidden/>
              </w:rPr>
              <w:t>12</w:t>
            </w:r>
            <w:r w:rsidR="007A3B82">
              <w:rPr>
                <w:noProof/>
                <w:webHidden/>
              </w:rPr>
              <w:fldChar w:fldCharType="end"/>
            </w:r>
          </w:hyperlink>
        </w:p>
        <w:p w:rsidR="007A3B82" w:rsidRDefault="00856E6F">
          <w:pPr>
            <w:pStyle w:val="TOC1"/>
            <w:tabs>
              <w:tab w:val="right" w:leader="dot" w:pos="9350"/>
            </w:tabs>
            <w:rPr>
              <w:rFonts w:eastAsiaTheme="minorEastAsia"/>
              <w:noProof/>
            </w:rPr>
          </w:pPr>
          <w:hyperlink w:anchor="_Toc483387809" w:history="1">
            <w:r w:rsidR="007A3B82" w:rsidRPr="005A297C">
              <w:rPr>
                <w:rStyle w:val="Hyperlink"/>
                <w:noProof/>
              </w:rPr>
              <w:t>Section 6 – Clinical and Staffing Concerns</w:t>
            </w:r>
            <w:r w:rsidR="007A3B82">
              <w:rPr>
                <w:noProof/>
                <w:webHidden/>
              </w:rPr>
              <w:tab/>
            </w:r>
            <w:r w:rsidR="007A3B82">
              <w:rPr>
                <w:noProof/>
                <w:webHidden/>
              </w:rPr>
              <w:fldChar w:fldCharType="begin"/>
            </w:r>
            <w:r w:rsidR="007A3B82">
              <w:rPr>
                <w:noProof/>
                <w:webHidden/>
              </w:rPr>
              <w:instrText xml:space="preserve"> PAGEREF _Toc483387809 \h </w:instrText>
            </w:r>
            <w:r w:rsidR="007A3B82">
              <w:rPr>
                <w:noProof/>
                <w:webHidden/>
              </w:rPr>
            </w:r>
            <w:r w:rsidR="007A3B82">
              <w:rPr>
                <w:noProof/>
                <w:webHidden/>
              </w:rPr>
              <w:fldChar w:fldCharType="separate"/>
            </w:r>
            <w:r w:rsidR="007A3B82">
              <w:rPr>
                <w:noProof/>
                <w:webHidden/>
              </w:rPr>
              <w:t>13</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810" w:history="1">
            <w:r w:rsidR="007A3B82" w:rsidRPr="005A297C">
              <w:rPr>
                <w:rStyle w:val="Hyperlink"/>
                <w:noProof/>
              </w:rPr>
              <w:t>Notification</w:t>
            </w:r>
            <w:r w:rsidR="007A3B82">
              <w:rPr>
                <w:noProof/>
                <w:webHidden/>
              </w:rPr>
              <w:tab/>
            </w:r>
            <w:r w:rsidR="007A3B82">
              <w:rPr>
                <w:noProof/>
                <w:webHidden/>
              </w:rPr>
              <w:fldChar w:fldCharType="begin"/>
            </w:r>
            <w:r w:rsidR="007A3B82">
              <w:rPr>
                <w:noProof/>
                <w:webHidden/>
              </w:rPr>
              <w:instrText xml:space="preserve"> PAGEREF _Toc483387810 \h </w:instrText>
            </w:r>
            <w:r w:rsidR="007A3B82">
              <w:rPr>
                <w:noProof/>
                <w:webHidden/>
              </w:rPr>
            </w:r>
            <w:r w:rsidR="007A3B82">
              <w:rPr>
                <w:noProof/>
                <w:webHidden/>
              </w:rPr>
              <w:fldChar w:fldCharType="separate"/>
            </w:r>
            <w:r w:rsidR="007A3B82">
              <w:rPr>
                <w:noProof/>
                <w:webHidden/>
              </w:rPr>
              <w:t>14</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811" w:history="1">
            <w:r w:rsidR="007A3B82" w:rsidRPr="005A297C">
              <w:rPr>
                <w:rStyle w:val="Hyperlink"/>
                <w:noProof/>
              </w:rPr>
              <w:t>Other Considerations</w:t>
            </w:r>
            <w:r w:rsidR="007A3B82">
              <w:rPr>
                <w:noProof/>
                <w:webHidden/>
              </w:rPr>
              <w:tab/>
            </w:r>
            <w:r w:rsidR="007A3B82">
              <w:rPr>
                <w:noProof/>
                <w:webHidden/>
              </w:rPr>
              <w:fldChar w:fldCharType="begin"/>
            </w:r>
            <w:r w:rsidR="007A3B82">
              <w:rPr>
                <w:noProof/>
                <w:webHidden/>
              </w:rPr>
              <w:instrText xml:space="preserve"> PAGEREF _Toc483387811 \h </w:instrText>
            </w:r>
            <w:r w:rsidR="007A3B82">
              <w:rPr>
                <w:noProof/>
                <w:webHidden/>
              </w:rPr>
            </w:r>
            <w:r w:rsidR="007A3B82">
              <w:rPr>
                <w:noProof/>
                <w:webHidden/>
              </w:rPr>
              <w:fldChar w:fldCharType="separate"/>
            </w:r>
            <w:r w:rsidR="007A3B82">
              <w:rPr>
                <w:noProof/>
                <w:webHidden/>
              </w:rPr>
              <w:t>14</w:t>
            </w:r>
            <w:r w:rsidR="007A3B82">
              <w:rPr>
                <w:noProof/>
                <w:webHidden/>
              </w:rPr>
              <w:fldChar w:fldCharType="end"/>
            </w:r>
          </w:hyperlink>
        </w:p>
        <w:p w:rsidR="007A3B82" w:rsidRDefault="00856E6F">
          <w:pPr>
            <w:pStyle w:val="TOC1"/>
            <w:tabs>
              <w:tab w:val="right" w:leader="dot" w:pos="9350"/>
            </w:tabs>
            <w:rPr>
              <w:rFonts w:eastAsiaTheme="minorEastAsia"/>
              <w:noProof/>
            </w:rPr>
          </w:pPr>
          <w:hyperlink w:anchor="_Toc483387812" w:history="1">
            <w:r w:rsidR="007A3B82" w:rsidRPr="005A297C">
              <w:rPr>
                <w:rStyle w:val="Hyperlink"/>
                <w:noProof/>
              </w:rPr>
              <w:t>Section 5 – Evacuation and Patient Movement</w:t>
            </w:r>
            <w:r w:rsidR="007A3B82">
              <w:rPr>
                <w:noProof/>
                <w:webHidden/>
              </w:rPr>
              <w:tab/>
            </w:r>
            <w:r w:rsidR="007A3B82">
              <w:rPr>
                <w:noProof/>
                <w:webHidden/>
              </w:rPr>
              <w:fldChar w:fldCharType="begin"/>
            </w:r>
            <w:r w:rsidR="007A3B82">
              <w:rPr>
                <w:noProof/>
                <w:webHidden/>
              </w:rPr>
              <w:instrText xml:space="preserve"> PAGEREF _Toc483387812 \h </w:instrText>
            </w:r>
            <w:r w:rsidR="007A3B82">
              <w:rPr>
                <w:noProof/>
                <w:webHidden/>
              </w:rPr>
            </w:r>
            <w:r w:rsidR="007A3B82">
              <w:rPr>
                <w:noProof/>
                <w:webHidden/>
              </w:rPr>
              <w:fldChar w:fldCharType="separate"/>
            </w:r>
            <w:r w:rsidR="007A3B82">
              <w:rPr>
                <w:noProof/>
                <w:webHidden/>
              </w:rPr>
              <w:t>15</w:t>
            </w:r>
            <w:r w:rsidR="007A3B82">
              <w:rPr>
                <w:noProof/>
                <w:webHidden/>
              </w:rPr>
              <w:fldChar w:fldCharType="end"/>
            </w:r>
          </w:hyperlink>
        </w:p>
        <w:p w:rsidR="007A3B82" w:rsidRDefault="00856E6F">
          <w:pPr>
            <w:pStyle w:val="TOC2"/>
            <w:tabs>
              <w:tab w:val="right" w:leader="dot" w:pos="9350"/>
            </w:tabs>
            <w:rPr>
              <w:rFonts w:eastAsiaTheme="minorEastAsia"/>
              <w:noProof/>
            </w:rPr>
          </w:pPr>
          <w:hyperlink w:anchor="_Toc483387813" w:history="1">
            <w:r w:rsidR="007A3B82" w:rsidRPr="005A297C">
              <w:rPr>
                <w:rStyle w:val="Hyperlink"/>
                <w:noProof/>
              </w:rPr>
              <w:t>Evacuation Decision –Making</w:t>
            </w:r>
            <w:r w:rsidR="007A3B82">
              <w:rPr>
                <w:noProof/>
                <w:webHidden/>
              </w:rPr>
              <w:tab/>
            </w:r>
            <w:r w:rsidR="007A3B82">
              <w:rPr>
                <w:noProof/>
                <w:webHidden/>
              </w:rPr>
              <w:fldChar w:fldCharType="begin"/>
            </w:r>
            <w:r w:rsidR="007A3B82">
              <w:rPr>
                <w:noProof/>
                <w:webHidden/>
              </w:rPr>
              <w:instrText xml:space="preserve"> PAGEREF _Toc483387813 \h </w:instrText>
            </w:r>
            <w:r w:rsidR="007A3B82">
              <w:rPr>
                <w:noProof/>
                <w:webHidden/>
              </w:rPr>
            </w:r>
            <w:r w:rsidR="007A3B82">
              <w:rPr>
                <w:noProof/>
                <w:webHidden/>
              </w:rPr>
              <w:fldChar w:fldCharType="separate"/>
            </w:r>
            <w:r w:rsidR="007A3B82">
              <w:rPr>
                <w:noProof/>
                <w:webHidden/>
              </w:rPr>
              <w:t>15</w:t>
            </w:r>
            <w:r w:rsidR="007A3B82">
              <w:rPr>
                <w:noProof/>
                <w:webHidden/>
              </w:rPr>
              <w:fldChar w:fldCharType="end"/>
            </w:r>
          </w:hyperlink>
        </w:p>
        <w:p w:rsidR="007A3B82" w:rsidRDefault="00856E6F">
          <w:pPr>
            <w:pStyle w:val="TOC1"/>
            <w:tabs>
              <w:tab w:val="right" w:leader="dot" w:pos="9350"/>
            </w:tabs>
            <w:rPr>
              <w:rFonts w:eastAsiaTheme="minorEastAsia"/>
              <w:noProof/>
            </w:rPr>
          </w:pPr>
          <w:hyperlink w:anchor="_Toc483387814" w:history="1">
            <w:r w:rsidR="007A3B82" w:rsidRPr="005A297C">
              <w:rPr>
                <w:rStyle w:val="Hyperlink"/>
                <w:noProof/>
              </w:rPr>
              <w:t>Appendix A – Tools and Resources</w:t>
            </w:r>
            <w:r w:rsidR="007A3B82">
              <w:rPr>
                <w:noProof/>
                <w:webHidden/>
              </w:rPr>
              <w:tab/>
            </w:r>
            <w:r w:rsidR="007A3B82">
              <w:rPr>
                <w:noProof/>
                <w:webHidden/>
              </w:rPr>
              <w:fldChar w:fldCharType="begin"/>
            </w:r>
            <w:r w:rsidR="007A3B82">
              <w:rPr>
                <w:noProof/>
                <w:webHidden/>
              </w:rPr>
              <w:instrText xml:space="preserve"> PAGEREF _Toc483387814 \h </w:instrText>
            </w:r>
            <w:r w:rsidR="007A3B82">
              <w:rPr>
                <w:noProof/>
                <w:webHidden/>
              </w:rPr>
            </w:r>
            <w:r w:rsidR="007A3B82">
              <w:rPr>
                <w:noProof/>
                <w:webHidden/>
              </w:rPr>
              <w:fldChar w:fldCharType="separate"/>
            </w:r>
            <w:r w:rsidR="007A3B82">
              <w:rPr>
                <w:noProof/>
                <w:webHidden/>
              </w:rPr>
              <w:t>16</w:t>
            </w:r>
            <w:r w:rsidR="007A3B82">
              <w:rPr>
                <w:noProof/>
                <w:webHidden/>
              </w:rPr>
              <w:fldChar w:fldCharType="end"/>
            </w:r>
          </w:hyperlink>
        </w:p>
        <w:p w:rsidR="00A11961" w:rsidRDefault="00A11961">
          <w:r>
            <w:rPr>
              <w:b/>
              <w:bCs/>
              <w:noProof/>
            </w:rPr>
            <w:fldChar w:fldCharType="end"/>
          </w:r>
        </w:p>
      </w:sdtContent>
    </w:sdt>
    <w:p w:rsidR="00A11961" w:rsidRDefault="00A11961" w:rsidP="000D2763">
      <w:bookmarkStart w:id="1" w:name="_Toc422216778"/>
      <w:r>
        <w:t>Handling Instructions</w:t>
      </w:r>
      <w:bookmarkEnd w:id="1"/>
    </w:p>
    <w:p w:rsidR="00A11961" w:rsidRDefault="00A11961" w:rsidP="00A11961">
      <w:r>
        <w:t xml:space="preserve">The title of this document is </w:t>
      </w:r>
      <w:r w:rsidRPr="000D2763">
        <w:rPr>
          <w:highlight w:val="yellow"/>
        </w:rPr>
        <w:t>[Facility Name]</w:t>
      </w:r>
      <w:r>
        <w:t xml:space="preserve"> Energy Resiliency Plan. This document is classified as For Official Use Only and may not be copied or distributed without the consent of </w:t>
      </w:r>
      <w:r w:rsidRPr="000D2763">
        <w:rPr>
          <w:highlight w:val="yellow"/>
        </w:rPr>
        <w:t>[Facility Name]</w:t>
      </w:r>
      <w:r>
        <w:t xml:space="preserve">. </w:t>
      </w:r>
    </w:p>
    <w:p w:rsidR="0080175C" w:rsidRDefault="0080175C">
      <w:pPr>
        <w:rPr>
          <w:rFonts w:asciiTheme="majorHAnsi" w:eastAsiaTheme="majorEastAsia" w:hAnsiTheme="majorHAnsi" w:cstheme="majorBidi"/>
          <w:b/>
          <w:bCs/>
          <w:color w:val="365F91" w:themeColor="accent1" w:themeShade="BF"/>
          <w:sz w:val="28"/>
          <w:szCs w:val="28"/>
        </w:rPr>
      </w:pPr>
      <w:bookmarkStart w:id="2" w:name="_Toc422216779"/>
      <w:r>
        <w:br w:type="page"/>
      </w:r>
    </w:p>
    <w:p w:rsidR="00A11961" w:rsidRDefault="00A11961" w:rsidP="00A11961">
      <w:pPr>
        <w:pStyle w:val="Heading1"/>
      </w:pPr>
      <w:bookmarkStart w:id="3" w:name="_Toc483387785"/>
      <w:r>
        <w:lastRenderedPageBreak/>
        <w:t>Section 1 – Plan Overview</w:t>
      </w:r>
      <w:bookmarkEnd w:id="2"/>
      <w:bookmarkEnd w:id="3"/>
    </w:p>
    <w:p w:rsidR="00A11961" w:rsidRDefault="00A11961" w:rsidP="00A11961">
      <w:pPr>
        <w:pStyle w:val="Heading2"/>
      </w:pPr>
      <w:bookmarkStart w:id="4" w:name="_Toc422216780"/>
      <w:bookmarkStart w:id="5" w:name="_Toc483387786"/>
      <w:r>
        <w:t>Purpose</w:t>
      </w:r>
      <w:bookmarkEnd w:id="4"/>
      <w:bookmarkEnd w:id="5"/>
    </w:p>
    <w:p w:rsidR="00A11961" w:rsidRDefault="00A11961" w:rsidP="00A11961">
      <w:r>
        <w:t>This document describes the systems and process</w:t>
      </w:r>
      <w:r w:rsidR="00786F1D">
        <w:t>es</w:t>
      </w:r>
      <w:r>
        <w:t xml:space="preserve"> by which </w:t>
      </w:r>
      <w:r w:rsidRPr="000D2763">
        <w:rPr>
          <w:highlight w:val="yellow"/>
        </w:rPr>
        <w:t>[Facility Name]</w:t>
      </w:r>
      <w:r>
        <w:t xml:space="preserve"> will maintain Shelter-in-Place (SIP) operations prior t</w:t>
      </w:r>
      <w:r w:rsidR="008C7717">
        <w:t xml:space="preserve">o, during and after a disaster. While </w:t>
      </w:r>
      <w:r w:rsidR="008C7717" w:rsidRPr="000D2763">
        <w:rPr>
          <w:highlight w:val="yellow"/>
        </w:rPr>
        <w:t>[Facility Name]</w:t>
      </w:r>
      <w:r w:rsidR="008C7717">
        <w:t xml:space="preserve"> is well-positioned to provide a safe environment for its residents, visitors and staff, it acknowledges that a changing climate and subsequent increased frequency of severe weather events necessitates </w:t>
      </w:r>
      <w:r w:rsidR="00425634">
        <w:t>taking</w:t>
      </w:r>
      <w:r w:rsidR="008C7717">
        <w:t xml:space="preserve"> action to ensure continued operation throughout a disaster. </w:t>
      </w:r>
      <w:r w:rsidR="009E3DAC">
        <w:t xml:space="preserve">To that end, this plan addresses the preparations and actions </w:t>
      </w:r>
      <w:r w:rsidR="00425634">
        <w:t>necessary</w:t>
      </w:r>
      <w:r w:rsidR="009E3DAC">
        <w:t xml:space="preserve"> to</w:t>
      </w:r>
      <w:r w:rsidR="00425634">
        <w:t xml:space="preserve"> concurrently</w:t>
      </w:r>
      <w:r w:rsidR="009E3DAC">
        <w:t xml:space="preserve"> conduct SIP operations </w:t>
      </w:r>
      <w:r w:rsidR="00425634">
        <w:t>and uninterrupted</w:t>
      </w:r>
      <w:r w:rsidR="009E3DAC">
        <w:t xml:space="preserve"> situational awareness of the disaster which may lead to evacuation.</w:t>
      </w:r>
      <w:r w:rsidR="00A37188">
        <w:t xml:space="preserve"> In general, SIP operations include those activities the facility will take to ensure the safety of its occupants throughout the emergency without assistance from outside entities or organizations. The duration of SIP operations </w:t>
      </w:r>
      <w:r w:rsidR="00425634">
        <w:t>will</w:t>
      </w:r>
      <w:r w:rsidR="00A37188">
        <w:t xml:space="preserve"> vary depending on the event; however, the facility is prepared to shelter its occupants for up to </w:t>
      </w:r>
      <w:r w:rsidR="00A37188" w:rsidRPr="000D2763">
        <w:rPr>
          <w:highlight w:val="cyan"/>
        </w:rPr>
        <w:t>[Number of hours, preferably 96].</w:t>
      </w:r>
      <w:r w:rsidR="00212EEF">
        <w:t xml:space="preserve"> </w:t>
      </w:r>
      <w:r w:rsidR="00A37188">
        <w:t xml:space="preserve">While certain circumstances may ultimately warrant partial or complete evacuation of a facility during disasters, the </w:t>
      </w:r>
      <w:r w:rsidR="00425634">
        <w:t xml:space="preserve">facility </w:t>
      </w:r>
      <w:r w:rsidR="00A37188">
        <w:t>prefer</w:t>
      </w:r>
      <w:r w:rsidR="00425634">
        <w:t>s to SIP whenever possible to minimize the risk to</w:t>
      </w:r>
      <w:r w:rsidR="00A37188">
        <w:t xml:space="preserve"> safety of the facility’s residents. </w:t>
      </w:r>
    </w:p>
    <w:p w:rsidR="00A11961" w:rsidRDefault="00A11961" w:rsidP="00A11961">
      <w:pPr>
        <w:pStyle w:val="Heading2"/>
      </w:pPr>
      <w:bookmarkStart w:id="6" w:name="_Toc422216781"/>
      <w:bookmarkStart w:id="7" w:name="_Toc483387787"/>
      <w:r>
        <w:t>Policy</w:t>
      </w:r>
      <w:bookmarkEnd w:id="6"/>
      <w:bookmarkEnd w:id="7"/>
    </w:p>
    <w:p w:rsidR="00A11961" w:rsidRDefault="00A11961" w:rsidP="00A11961">
      <w:r>
        <w:t xml:space="preserve">This plan will be referenced as applicable for situations affecting </w:t>
      </w:r>
      <w:r w:rsidR="009E3DAC">
        <w:t>[Facility Name] during</w:t>
      </w:r>
      <w:r>
        <w:t xml:space="preserve"> emergency or disaster situations. </w:t>
      </w:r>
      <w:r w:rsidR="009E3DAC" w:rsidRPr="000D2763">
        <w:rPr>
          <w:highlight w:val="yellow"/>
        </w:rPr>
        <w:t>[Facility Name]</w:t>
      </w:r>
      <w:r>
        <w:t xml:space="preserve"> leadership will review this plan at least annually. This plan will be updated regularly in response to changes at </w:t>
      </w:r>
      <w:r w:rsidR="009E3DAC" w:rsidRPr="000D2763">
        <w:rPr>
          <w:highlight w:val="yellow"/>
        </w:rPr>
        <w:t>[Facility Name]</w:t>
      </w:r>
      <w:r w:rsidR="007A3B82">
        <w:t>.</w:t>
      </w:r>
    </w:p>
    <w:p w:rsidR="00A11961" w:rsidRDefault="00A11961" w:rsidP="00A11961">
      <w:pPr>
        <w:pStyle w:val="Heading2"/>
      </w:pPr>
      <w:bookmarkStart w:id="8" w:name="_Toc422216782"/>
      <w:bookmarkStart w:id="9" w:name="_Toc483387788"/>
      <w:r>
        <w:t>Scope</w:t>
      </w:r>
      <w:bookmarkEnd w:id="8"/>
      <w:bookmarkEnd w:id="9"/>
    </w:p>
    <w:p w:rsidR="00A11961" w:rsidRDefault="00A11961" w:rsidP="00A11961">
      <w:r>
        <w:t xml:space="preserve">This plan is designed to assist </w:t>
      </w:r>
      <w:r w:rsidR="009E3DAC" w:rsidRPr="000D2763">
        <w:rPr>
          <w:highlight w:val="yellow"/>
        </w:rPr>
        <w:t>[Facility Name]</w:t>
      </w:r>
      <w:r w:rsidR="007A3B82">
        <w:t>’s</w:t>
      </w:r>
      <w:r>
        <w:t xml:space="preserve"> staff </w:t>
      </w:r>
      <w:r w:rsidR="008D66D0">
        <w:t>in providing</w:t>
      </w:r>
      <w:r>
        <w:t xml:space="preserve"> continued operations during </w:t>
      </w:r>
      <w:r w:rsidR="009E3DAC">
        <w:t>emergencies and disasters</w:t>
      </w:r>
      <w:r>
        <w:t xml:space="preserve">. </w:t>
      </w:r>
      <w:r w:rsidR="00A66BDE">
        <w:t xml:space="preserve">This plan does not replace any other emergency plans maintained by </w:t>
      </w:r>
      <w:r w:rsidR="00A66BDE" w:rsidRPr="000D2763">
        <w:rPr>
          <w:highlight w:val="yellow"/>
        </w:rPr>
        <w:t>[Facility Name]</w:t>
      </w:r>
      <w:r w:rsidR="00A66BDE">
        <w:t xml:space="preserve"> but rather augments such plans as an annex. </w:t>
      </w:r>
      <w:r>
        <w:t xml:space="preserve">Details described in this plan pertain specifically to </w:t>
      </w:r>
      <w:r w:rsidR="009E3DAC" w:rsidRPr="000D2763">
        <w:rPr>
          <w:highlight w:val="yellow"/>
        </w:rPr>
        <w:t>[Facility Name]</w:t>
      </w:r>
      <w:r w:rsidR="009E3DAC">
        <w:t xml:space="preserve"> </w:t>
      </w:r>
      <w:r>
        <w:t>and should not be applied elsewhere.</w:t>
      </w:r>
    </w:p>
    <w:p w:rsidR="00A11961" w:rsidRDefault="00A66BDE" w:rsidP="00A66BDE">
      <w:pPr>
        <w:pStyle w:val="Heading2"/>
      </w:pPr>
      <w:bookmarkStart w:id="10" w:name="_Toc483387789"/>
      <w:r>
        <w:t>Risks, Hazards, Threats and Vulnerabilities</w:t>
      </w:r>
      <w:bookmarkEnd w:id="10"/>
    </w:p>
    <w:p w:rsidR="00A66BDE" w:rsidRDefault="00A66BDE" w:rsidP="00A66BDE">
      <w:r>
        <w:t xml:space="preserve">As part of the overall emergency management program at </w:t>
      </w:r>
      <w:r w:rsidRPr="000D2763">
        <w:rPr>
          <w:highlight w:val="yellow"/>
        </w:rPr>
        <w:t>[Facility Name]</w:t>
      </w:r>
      <w:r>
        <w:t xml:space="preserve">, the various threats, hazards and vulnerabilities inherent to the area are evaluated based on probability, impact, preparedness levels and overall risk. </w:t>
      </w:r>
      <w:r w:rsidR="002E1F82">
        <w:t>Based on the facility’s hazard vulnerability analysis (HVA), t</w:t>
      </w:r>
      <w:r>
        <w:t>he events that pose the greatest risk to the facility and would likely trigger SIP operations are as follows:</w:t>
      </w:r>
    </w:p>
    <w:tbl>
      <w:tblPr>
        <w:tblStyle w:val="LightShading-Accent1"/>
        <w:tblW w:w="0" w:type="auto"/>
        <w:tblLook w:val="04A0" w:firstRow="1" w:lastRow="0" w:firstColumn="1" w:lastColumn="0" w:noHBand="0" w:noVBand="1"/>
      </w:tblPr>
      <w:tblGrid>
        <w:gridCol w:w="1448"/>
        <w:gridCol w:w="7912"/>
      </w:tblGrid>
      <w:tr w:rsidR="00A66BDE" w:rsidTr="00A66B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A66BDE" w:rsidRDefault="00A66BDE" w:rsidP="00A66BDE">
            <w:r>
              <w:t>Event</w:t>
            </w:r>
          </w:p>
        </w:tc>
        <w:tc>
          <w:tcPr>
            <w:tcW w:w="8118" w:type="dxa"/>
          </w:tcPr>
          <w:p w:rsidR="00A66BDE" w:rsidRDefault="00A66BDE" w:rsidP="00A66BDE">
            <w:pPr>
              <w:cnfStyle w:val="100000000000" w:firstRow="1" w:lastRow="0" w:firstColumn="0" w:lastColumn="0" w:oddVBand="0" w:evenVBand="0" w:oddHBand="0" w:evenHBand="0" w:firstRowFirstColumn="0" w:firstRowLastColumn="0" w:lastRowFirstColumn="0" w:lastRowLastColumn="0"/>
            </w:pPr>
            <w:r>
              <w:t>Description</w:t>
            </w:r>
          </w:p>
        </w:tc>
      </w:tr>
      <w:tr w:rsidR="00A66BDE" w:rsidTr="00A66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A66BDE" w:rsidRDefault="00901ECE" w:rsidP="00A66BDE">
            <w:r>
              <w:t>Hurricane</w:t>
            </w:r>
          </w:p>
        </w:tc>
        <w:tc>
          <w:tcPr>
            <w:tcW w:w="8118" w:type="dxa"/>
          </w:tcPr>
          <w:p w:rsidR="00A66BDE" w:rsidRDefault="00901ECE" w:rsidP="006455A0">
            <w:pPr>
              <w:cnfStyle w:val="000000100000" w:firstRow="0" w:lastRow="0" w:firstColumn="0" w:lastColumn="0" w:oddVBand="0" w:evenVBand="0" w:oddHBand="1" w:evenHBand="0" w:firstRowFirstColumn="0" w:firstRowLastColumn="0" w:lastRowFirstColumn="0" w:lastRowLastColumn="0"/>
            </w:pPr>
            <w:r>
              <w:t>Area has experienced power outages and minor flooding from prior events</w:t>
            </w:r>
            <w:r w:rsidR="008D66D0">
              <w:t>.</w:t>
            </w:r>
            <w:r>
              <w:t xml:space="preserve"> </w:t>
            </w:r>
            <w:r w:rsidR="008D66D0">
              <w:t>A</w:t>
            </w:r>
            <w:r>
              <w:t>ny hurricane carrying winds in excess of 90 mph and storm surge in excess of 10’ will cause severe disruption to the area based on prior occurrence</w:t>
            </w:r>
          </w:p>
        </w:tc>
      </w:tr>
      <w:tr w:rsidR="00A66BDE" w:rsidTr="00A66BDE">
        <w:tc>
          <w:tcPr>
            <w:cnfStyle w:val="001000000000" w:firstRow="0" w:lastRow="0" w:firstColumn="1" w:lastColumn="0" w:oddVBand="0" w:evenVBand="0" w:oddHBand="0" w:evenHBand="0" w:firstRowFirstColumn="0" w:firstRowLastColumn="0" w:lastRowFirstColumn="0" w:lastRowLastColumn="0"/>
            <w:tcW w:w="1458" w:type="dxa"/>
          </w:tcPr>
          <w:p w:rsidR="00A66BDE" w:rsidRDefault="00A66BDE" w:rsidP="00A66BDE"/>
        </w:tc>
        <w:tc>
          <w:tcPr>
            <w:tcW w:w="8118" w:type="dxa"/>
          </w:tcPr>
          <w:p w:rsidR="00A66BDE" w:rsidRDefault="00A66BDE" w:rsidP="00A66BDE">
            <w:pPr>
              <w:cnfStyle w:val="000000000000" w:firstRow="0" w:lastRow="0" w:firstColumn="0" w:lastColumn="0" w:oddVBand="0" w:evenVBand="0" w:oddHBand="0" w:evenHBand="0" w:firstRowFirstColumn="0" w:firstRowLastColumn="0" w:lastRowFirstColumn="0" w:lastRowLastColumn="0"/>
            </w:pPr>
          </w:p>
        </w:tc>
      </w:tr>
      <w:tr w:rsidR="002E1F82" w:rsidTr="00A66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2E1F82" w:rsidRDefault="002E1F82" w:rsidP="00A66BDE"/>
        </w:tc>
        <w:tc>
          <w:tcPr>
            <w:tcW w:w="8118" w:type="dxa"/>
          </w:tcPr>
          <w:p w:rsidR="002E1F82" w:rsidRDefault="002E1F82" w:rsidP="00A66BDE">
            <w:pPr>
              <w:cnfStyle w:val="000000100000" w:firstRow="0" w:lastRow="0" w:firstColumn="0" w:lastColumn="0" w:oddVBand="0" w:evenVBand="0" w:oddHBand="1" w:evenHBand="0" w:firstRowFirstColumn="0" w:firstRowLastColumn="0" w:lastRowFirstColumn="0" w:lastRowLastColumn="0"/>
            </w:pPr>
          </w:p>
        </w:tc>
      </w:tr>
      <w:tr w:rsidR="002E1F82" w:rsidTr="00A66BDE">
        <w:tc>
          <w:tcPr>
            <w:cnfStyle w:val="001000000000" w:firstRow="0" w:lastRow="0" w:firstColumn="1" w:lastColumn="0" w:oddVBand="0" w:evenVBand="0" w:oddHBand="0" w:evenHBand="0" w:firstRowFirstColumn="0" w:firstRowLastColumn="0" w:lastRowFirstColumn="0" w:lastRowLastColumn="0"/>
            <w:tcW w:w="1458" w:type="dxa"/>
          </w:tcPr>
          <w:p w:rsidR="002E1F82" w:rsidRDefault="002E1F82" w:rsidP="00A66BDE"/>
        </w:tc>
        <w:tc>
          <w:tcPr>
            <w:tcW w:w="8118" w:type="dxa"/>
          </w:tcPr>
          <w:p w:rsidR="002E1F82" w:rsidRDefault="002E1F82" w:rsidP="00A66BDE">
            <w:pPr>
              <w:cnfStyle w:val="000000000000" w:firstRow="0" w:lastRow="0" w:firstColumn="0" w:lastColumn="0" w:oddVBand="0" w:evenVBand="0" w:oddHBand="0" w:evenHBand="0" w:firstRowFirstColumn="0" w:firstRowLastColumn="0" w:lastRowFirstColumn="0" w:lastRowLastColumn="0"/>
            </w:pPr>
          </w:p>
        </w:tc>
      </w:tr>
      <w:tr w:rsidR="00A66BDE" w:rsidTr="00A66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A66BDE" w:rsidRDefault="00A66BDE" w:rsidP="00A66BDE"/>
        </w:tc>
        <w:tc>
          <w:tcPr>
            <w:tcW w:w="8118" w:type="dxa"/>
          </w:tcPr>
          <w:p w:rsidR="00A66BDE" w:rsidRDefault="00A66BDE" w:rsidP="00A66BDE">
            <w:pPr>
              <w:cnfStyle w:val="000000100000" w:firstRow="0" w:lastRow="0" w:firstColumn="0" w:lastColumn="0" w:oddVBand="0" w:evenVBand="0" w:oddHBand="1" w:evenHBand="0" w:firstRowFirstColumn="0" w:firstRowLastColumn="0" w:lastRowFirstColumn="0" w:lastRowLastColumn="0"/>
            </w:pPr>
          </w:p>
        </w:tc>
      </w:tr>
    </w:tbl>
    <w:p w:rsidR="00663DB5" w:rsidRDefault="00663DB5" w:rsidP="00663DB5">
      <w:pPr>
        <w:pStyle w:val="Heading1"/>
      </w:pPr>
      <w:bookmarkStart w:id="11" w:name="_Toc483387790"/>
      <w:r>
        <w:t xml:space="preserve">Section 2 </w:t>
      </w:r>
      <w:r w:rsidR="00A66BDE">
        <w:t>–</w:t>
      </w:r>
      <w:r>
        <w:t xml:space="preserve"> </w:t>
      </w:r>
      <w:r w:rsidR="00A66BDE">
        <w:t>Authorities and Responsibilities</w:t>
      </w:r>
      <w:bookmarkEnd w:id="11"/>
    </w:p>
    <w:p w:rsidR="00A66BDE" w:rsidRDefault="00A66BDE" w:rsidP="00A66BDE">
      <w:pPr>
        <w:pStyle w:val="Heading2"/>
      </w:pPr>
      <w:bookmarkStart w:id="12" w:name="_Toc483387791"/>
      <w:r>
        <w:t>Plan Activation</w:t>
      </w:r>
      <w:bookmarkEnd w:id="12"/>
    </w:p>
    <w:p w:rsidR="00A66BDE" w:rsidRDefault="00A66BDE" w:rsidP="00A66BDE">
      <w:r>
        <w:t xml:space="preserve">The </w:t>
      </w:r>
      <w:r w:rsidRPr="000D2763">
        <w:rPr>
          <w:highlight w:val="cyan"/>
        </w:rPr>
        <w:t>[Position]</w:t>
      </w:r>
      <w:r>
        <w:t xml:space="preserve"> has</w:t>
      </w:r>
      <w:r w:rsidR="008D66D0">
        <w:t xml:space="preserve"> the</w:t>
      </w:r>
      <w:r>
        <w:t xml:space="preserve"> authority to activate this plan. The plan will be activated based on the most current information about the particular event necessitating SIP operations and the decision to do so will be made in conjunction with the </w:t>
      </w:r>
      <w:r w:rsidR="000D1015">
        <w:t>Emergency Management</w:t>
      </w:r>
      <w:r>
        <w:t xml:space="preserve"> Team.</w:t>
      </w:r>
      <w:r w:rsidR="00B01CF7">
        <w:t xml:space="preserve"> Should the </w:t>
      </w:r>
      <w:r w:rsidR="00B01CF7" w:rsidRPr="000D2763">
        <w:rPr>
          <w:highlight w:val="cyan"/>
        </w:rPr>
        <w:t>[Position]</w:t>
      </w:r>
      <w:r w:rsidR="00B01CF7">
        <w:t xml:space="preserve"> be unavailable, the </w:t>
      </w:r>
      <w:r w:rsidR="00B01CF7" w:rsidRPr="000D2763">
        <w:rPr>
          <w:highlight w:val="cyan"/>
        </w:rPr>
        <w:t>[Secondary]</w:t>
      </w:r>
      <w:r w:rsidR="00B01CF7">
        <w:t xml:space="preserve"> will be granted the authority to activate the plan.</w:t>
      </w:r>
    </w:p>
    <w:p w:rsidR="000D1015" w:rsidRDefault="000D1015" w:rsidP="000D1015">
      <w:pPr>
        <w:pStyle w:val="Heading2"/>
      </w:pPr>
      <w:bookmarkStart w:id="13" w:name="_Toc483387792"/>
      <w:r>
        <w:t>Emergency Management Team</w:t>
      </w:r>
      <w:bookmarkEnd w:id="13"/>
      <w:r w:rsidR="007A3B82">
        <w:t xml:space="preserve">  (EMT)</w:t>
      </w:r>
    </w:p>
    <w:p w:rsidR="000D1015" w:rsidRDefault="000D1015" w:rsidP="000D1015">
      <w:r w:rsidRPr="000D2763">
        <w:rPr>
          <w:highlight w:val="yellow"/>
        </w:rPr>
        <w:t>[Facility Name]</w:t>
      </w:r>
      <w:r>
        <w:t xml:space="preserve"> has identified members of its staff to serve as the Emergency Management Team (EMT). The EMT will coordinate SIP operations at the facility and continually assess the situation to ensure a safe environment is provided for its staff, visitors and residents. Members of the EMT are as follows:</w:t>
      </w:r>
    </w:p>
    <w:tbl>
      <w:tblPr>
        <w:tblStyle w:val="LightShading-Accent1"/>
        <w:tblW w:w="0" w:type="auto"/>
        <w:tblLook w:val="04A0" w:firstRow="1" w:lastRow="0" w:firstColumn="1" w:lastColumn="0" w:noHBand="0" w:noVBand="1"/>
      </w:tblPr>
      <w:tblGrid>
        <w:gridCol w:w="3116"/>
        <w:gridCol w:w="3111"/>
        <w:gridCol w:w="3133"/>
      </w:tblGrid>
      <w:tr w:rsidR="000D1015" w:rsidTr="000D10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0D1015" w:rsidRDefault="000D1015" w:rsidP="000D1015">
            <w:r>
              <w:t>Name</w:t>
            </w:r>
          </w:p>
        </w:tc>
        <w:tc>
          <w:tcPr>
            <w:tcW w:w="3192" w:type="dxa"/>
          </w:tcPr>
          <w:p w:rsidR="000D1015" w:rsidRDefault="000D1015" w:rsidP="000D1015">
            <w:pPr>
              <w:cnfStyle w:val="100000000000" w:firstRow="1" w:lastRow="0" w:firstColumn="0" w:lastColumn="0" w:oddVBand="0" w:evenVBand="0" w:oddHBand="0" w:evenHBand="0" w:firstRowFirstColumn="0" w:firstRowLastColumn="0" w:lastRowFirstColumn="0" w:lastRowLastColumn="0"/>
            </w:pPr>
            <w:r>
              <w:t>Title</w:t>
            </w:r>
          </w:p>
        </w:tc>
        <w:tc>
          <w:tcPr>
            <w:tcW w:w="3192" w:type="dxa"/>
          </w:tcPr>
          <w:p w:rsidR="000D1015" w:rsidRDefault="000D1015" w:rsidP="000D1015">
            <w:pPr>
              <w:cnfStyle w:val="100000000000" w:firstRow="1" w:lastRow="0" w:firstColumn="0" w:lastColumn="0" w:oddVBand="0" w:evenVBand="0" w:oddHBand="0" w:evenHBand="0" w:firstRowFirstColumn="0" w:firstRowLastColumn="0" w:lastRowFirstColumn="0" w:lastRowLastColumn="0"/>
            </w:pPr>
            <w:r>
              <w:t>Position</w:t>
            </w:r>
          </w:p>
        </w:tc>
      </w:tr>
      <w:tr w:rsidR="000D1015" w:rsidTr="000D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0D1015" w:rsidRDefault="00901ECE" w:rsidP="000D1015">
            <w:r>
              <w:t>J. Doe</w:t>
            </w:r>
          </w:p>
        </w:tc>
        <w:tc>
          <w:tcPr>
            <w:tcW w:w="3192" w:type="dxa"/>
          </w:tcPr>
          <w:p w:rsidR="000D1015" w:rsidRDefault="00901ECE" w:rsidP="000D1015">
            <w:pPr>
              <w:cnfStyle w:val="000000100000" w:firstRow="0" w:lastRow="0" w:firstColumn="0" w:lastColumn="0" w:oddVBand="0" w:evenVBand="0" w:oddHBand="1" w:evenHBand="0" w:firstRowFirstColumn="0" w:firstRowLastColumn="0" w:lastRowFirstColumn="0" w:lastRowLastColumn="0"/>
            </w:pPr>
            <w:r>
              <w:t>CEO</w:t>
            </w:r>
          </w:p>
        </w:tc>
        <w:tc>
          <w:tcPr>
            <w:tcW w:w="3192" w:type="dxa"/>
          </w:tcPr>
          <w:p w:rsidR="000D1015" w:rsidRDefault="00901ECE" w:rsidP="000D1015">
            <w:pPr>
              <w:cnfStyle w:val="000000100000" w:firstRow="0" w:lastRow="0" w:firstColumn="0" w:lastColumn="0" w:oddVBand="0" w:evenVBand="0" w:oddHBand="1" w:evenHBand="0" w:firstRowFirstColumn="0" w:firstRowLastColumn="0" w:lastRowFirstColumn="0" w:lastRowLastColumn="0"/>
            </w:pPr>
            <w:r>
              <w:t>Incident Commander</w:t>
            </w:r>
          </w:p>
        </w:tc>
      </w:tr>
      <w:tr w:rsidR="000D1015" w:rsidTr="000D1015">
        <w:tc>
          <w:tcPr>
            <w:cnfStyle w:val="001000000000" w:firstRow="0" w:lastRow="0" w:firstColumn="1" w:lastColumn="0" w:oddVBand="0" w:evenVBand="0" w:oddHBand="0" w:evenHBand="0" w:firstRowFirstColumn="0" w:firstRowLastColumn="0" w:lastRowFirstColumn="0" w:lastRowLastColumn="0"/>
            <w:tcW w:w="3192" w:type="dxa"/>
          </w:tcPr>
          <w:p w:rsidR="000D1015" w:rsidRDefault="000D1015" w:rsidP="000D1015"/>
        </w:tc>
        <w:tc>
          <w:tcPr>
            <w:tcW w:w="3192" w:type="dxa"/>
          </w:tcPr>
          <w:p w:rsidR="000D1015" w:rsidRDefault="000D1015" w:rsidP="000D1015">
            <w:pPr>
              <w:cnfStyle w:val="000000000000" w:firstRow="0" w:lastRow="0" w:firstColumn="0" w:lastColumn="0" w:oddVBand="0" w:evenVBand="0" w:oddHBand="0" w:evenHBand="0" w:firstRowFirstColumn="0" w:firstRowLastColumn="0" w:lastRowFirstColumn="0" w:lastRowLastColumn="0"/>
            </w:pPr>
          </w:p>
        </w:tc>
        <w:tc>
          <w:tcPr>
            <w:tcW w:w="3192" w:type="dxa"/>
          </w:tcPr>
          <w:p w:rsidR="000D1015" w:rsidRDefault="000D1015" w:rsidP="000D1015">
            <w:pPr>
              <w:cnfStyle w:val="000000000000" w:firstRow="0" w:lastRow="0" w:firstColumn="0" w:lastColumn="0" w:oddVBand="0" w:evenVBand="0" w:oddHBand="0" w:evenHBand="0" w:firstRowFirstColumn="0" w:firstRowLastColumn="0" w:lastRowFirstColumn="0" w:lastRowLastColumn="0"/>
            </w:pPr>
          </w:p>
        </w:tc>
      </w:tr>
      <w:tr w:rsidR="000D1015" w:rsidTr="000D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0D1015" w:rsidRDefault="000D1015" w:rsidP="000D1015"/>
        </w:tc>
        <w:tc>
          <w:tcPr>
            <w:tcW w:w="3192" w:type="dxa"/>
          </w:tcPr>
          <w:p w:rsidR="000D1015" w:rsidRDefault="000D1015" w:rsidP="000D1015">
            <w:pPr>
              <w:cnfStyle w:val="000000100000" w:firstRow="0" w:lastRow="0" w:firstColumn="0" w:lastColumn="0" w:oddVBand="0" w:evenVBand="0" w:oddHBand="1" w:evenHBand="0" w:firstRowFirstColumn="0" w:firstRowLastColumn="0" w:lastRowFirstColumn="0" w:lastRowLastColumn="0"/>
            </w:pPr>
          </w:p>
        </w:tc>
        <w:tc>
          <w:tcPr>
            <w:tcW w:w="3192" w:type="dxa"/>
          </w:tcPr>
          <w:p w:rsidR="000D1015" w:rsidRDefault="000D1015" w:rsidP="000D1015">
            <w:pPr>
              <w:cnfStyle w:val="000000100000" w:firstRow="0" w:lastRow="0" w:firstColumn="0" w:lastColumn="0" w:oddVBand="0" w:evenVBand="0" w:oddHBand="1" w:evenHBand="0" w:firstRowFirstColumn="0" w:firstRowLastColumn="0" w:lastRowFirstColumn="0" w:lastRowLastColumn="0"/>
            </w:pPr>
          </w:p>
        </w:tc>
      </w:tr>
      <w:tr w:rsidR="000D1015" w:rsidTr="000D1015">
        <w:tc>
          <w:tcPr>
            <w:cnfStyle w:val="001000000000" w:firstRow="0" w:lastRow="0" w:firstColumn="1" w:lastColumn="0" w:oddVBand="0" w:evenVBand="0" w:oddHBand="0" w:evenHBand="0" w:firstRowFirstColumn="0" w:firstRowLastColumn="0" w:lastRowFirstColumn="0" w:lastRowLastColumn="0"/>
            <w:tcW w:w="3192" w:type="dxa"/>
          </w:tcPr>
          <w:p w:rsidR="000D1015" w:rsidRDefault="000D1015" w:rsidP="000D1015"/>
        </w:tc>
        <w:tc>
          <w:tcPr>
            <w:tcW w:w="3192" w:type="dxa"/>
          </w:tcPr>
          <w:p w:rsidR="000D1015" w:rsidRDefault="000D1015" w:rsidP="000D1015">
            <w:pPr>
              <w:cnfStyle w:val="000000000000" w:firstRow="0" w:lastRow="0" w:firstColumn="0" w:lastColumn="0" w:oddVBand="0" w:evenVBand="0" w:oddHBand="0" w:evenHBand="0" w:firstRowFirstColumn="0" w:firstRowLastColumn="0" w:lastRowFirstColumn="0" w:lastRowLastColumn="0"/>
            </w:pPr>
          </w:p>
        </w:tc>
        <w:tc>
          <w:tcPr>
            <w:tcW w:w="3192" w:type="dxa"/>
          </w:tcPr>
          <w:p w:rsidR="000D1015" w:rsidRDefault="000D1015" w:rsidP="000D1015">
            <w:pPr>
              <w:cnfStyle w:val="000000000000" w:firstRow="0" w:lastRow="0" w:firstColumn="0" w:lastColumn="0" w:oddVBand="0" w:evenVBand="0" w:oddHBand="0" w:evenHBand="0" w:firstRowFirstColumn="0" w:firstRowLastColumn="0" w:lastRowFirstColumn="0" w:lastRowLastColumn="0"/>
            </w:pPr>
          </w:p>
        </w:tc>
      </w:tr>
    </w:tbl>
    <w:p w:rsidR="000D1015" w:rsidRDefault="000D1015" w:rsidP="000D1015"/>
    <w:p w:rsidR="00DB42BF" w:rsidRDefault="00DB42BF" w:rsidP="00DB42BF">
      <w:pPr>
        <w:pStyle w:val="Heading2"/>
      </w:pPr>
      <w:bookmarkStart w:id="14" w:name="_Toc483387793"/>
      <w:r>
        <w:t>Convening the Emergency Management Team</w:t>
      </w:r>
      <w:bookmarkEnd w:id="14"/>
    </w:p>
    <w:p w:rsidR="00DB42BF" w:rsidRDefault="00DB42BF" w:rsidP="00DB42BF">
      <w:r>
        <w:t xml:space="preserve">As soon as information </w:t>
      </w:r>
      <w:r w:rsidR="008D66D0">
        <w:t>regarding</w:t>
      </w:r>
      <w:r>
        <w:t xml:space="preserve"> an impending or eminent event that warrants SIP operations</w:t>
      </w:r>
      <w:r w:rsidR="008D66D0">
        <w:t xml:space="preserve"> is received</w:t>
      </w:r>
      <w:r>
        <w:t xml:space="preserve">, the </w:t>
      </w:r>
      <w:r w:rsidRPr="000D2763">
        <w:rPr>
          <w:highlight w:val="cyan"/>
        </w:rPr>
        <w:t>[Position]</w:t>
      </w:r>
      <w:r>
        <w:t xml:space="preserve"> will alert members of the EMT via </w:t>
      </w:r>
      <w:r w:rsidRPr="000D2763">
        <w:rPr>
          <w:highlight w:val="cyan"/>
        </w:rPr>
        <w:t>[Notification Method]</w:t>
      </w:r>
      <w:r>
        <w:t xml:space="preserve"> and ask to convene a conference call to discuss activities. The conference call line will be dedicated to the event and will be </w:t>
      </w:r>
      <w:r w:rsidRPr="000D2763">
        <w:rPr>
          <w:highlight w:val="cyan"/>
        </w:rPr>
        <w:t>(555) 555-5555 PIN 55555.</w:t>
      </w:r>
      <w:r>
        <w:t xml:space="preserve"> </w:t>
      </w:r>
    </w:p>
    <w:p w:rsidR="00DB42BF" w:rsidRDefault="00DB42BF" w:rsidP="00DB42BF">
      <w:r>
        <w:t>The EMT will discuss the situation and determine the necessary steps that will need to be taken prior to the event for SIP operations. Depending on the nature and timing of the event, the EMT may opt to continue to monitor the situation for a period of time before re-convening.</w:t>
      </w:r>
    </w:p>
    <w:p w:rsidR="00B01CF7" w:rsidRDefault="00B01CF7" w:rsidP="00B01CF7">
      <w:pPr>
        <w:pStyle w:val="Heading2"/>
      </w:pPr>
      <w:bookmarkStart w:id="15" w:name="_Toc483387794"/>
      <w:r>
        <w:t>Command and Control</w:t>
      </w:r>
      <w:bookmarkEnd w:id="15"/>
    </w:p>
    <w:p w:rsidR="00B01CF7" w:rsidRDefault="00B01CF7" w:rsidP="00B01CF7">
      <w:pPr>
        <w:pStyle w:val="Heading3"/>
      </w:pPr>
      <w:bookmarkStart w:id="16" w:name="_Toc424726430"/>
      <w:bookmarkStart w:id="17" w:name="_Toc424732392"/>
      <w:bookmarkStart w:id="18" w:name="_Toc483387795"/>
      <w:r>
        <w:t>Chain of Command</w:t>
      </w:r>
      <w:bookmarkEnd w:id="16"/>
      <w:bookmarkEnd w:id="17"/>
      <w:bookmarkEnd w:id="18"/>
    </w:p>
    <w:p w:rsidR="00B01CF7" w:rsidRDefault="00B01CF7" w:rsidP="00B01CF7">
      <w:r>
        <w:t xml:space="preserve">The chain of command at </w:t>
      </w:r>
      <w:r w:rsidRPr="000D2763">
        <w:rPr>
          <w:highlight w:val="yellow"/>
        </w:rPr>
        <w:t>[Facility Name]</w:t>
      </w:r>
      <w:r>
        <w:t xml:space="preserve"> during SIP operations will consist of the Senior Leadership Team. This team will coordinate operations at the facility and make decisions as needed as the event develops. The team’s configuration is as follows:</w:t>
      </w:r>
    </w:p>
    <w:p w:rsidR="00B01CF7" w:rsidRPr="00B01CF7" w:rsidRDefault="00B01CF7" w:rsidP="00B01CF7">
      <w:r>
        <w:rPr>
          <w:noProof/>
        </w:rPr>
        <mc:AlternateContent>
          <mc:Choice Requires="wps">
            <w:drawing>
              <wp:anchor distT="0" distB="0" distL="114300" distR="114300" simplePos="0" relativeHeight="251658752" behindDoc="0" locked="0" layoutInCell="1" allowOverlap="1" wp14:anchorId="6799D9D1" wp14:editId="14462149">
                <wp:simplePos x="0" y="0"/>
                <wp:positionH relativeFrom="column">
                  <wp:align>center</wp:align>
                </wp:positionH>
                <wp:positionV relativeFrom="paragraph">
                  <wp:posOffset>0</wp:posOffset>
                </wp:positionV>
                <wp:extent cx="2374265" cy="1403985"/>
                <wp:effectExtent l="0" t="0" r="317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7A3B82" w:rsidRDefault="007A3B82" w:rsidP="00B01CF7">
                            <w:pPr>
                              <w:jc w:val="center"/>
                            </w:pPr>
                            <w:r w:rsidRPr="000D2763">
                              <w:rPr>
                                <w:highlight w:val="cyan"/>
                              </w:rPr>
                              <w:t>INSERT ORG CHART OF COMMAND STRUCTURE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99D9D1" id="_x0000_s1028" type="#_x0000_t202" style="position:absolute;margin-left:0;margin-top:0;width:186.95pt;height:110.55pt;z-index:25165875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">
                <v:textbox style="mso-fit-shape-to-text:t">
                  <w:txbxContent>
                    <w:p w:rsidR="007A3B82" w:rsidRDefault="007A3B82" w:rsidP="00B01CF7">
                      <w:pPr>
                        <w:jc w:val="center"/>
                      </w:pPr>
                      <w:r w:rsidRPr="000D2763">
                        <w:rPr>
                          <w:highlight w:val="cyan"/>
                        </w:rPr>
                        <w:t>INSERT ORG CHART OF COMMAND STRUCTURE HERE</w:t>
                      </w:r>
                    </w:p>
                  </w:txbxContent>
                </v:textbox>
              </v:shape>
            </w:pict>
          </mc:Fallback>
        </mc:AlternateContent>
      </w:r>
    </w:p>
    <w:p w:rsidR="00A66BDE" w:rsidRDefault="00A66BDE" w:rsidP="00A66BDE"/>
    <w:p w:rsidR="00B01CF7" w:rsidRDefault="00B01CF7" w:rsidP="00A66BDE"/>
    <w:p w:rsidR="00B01CF7" w:rsidRDefault="00B01CF7" w:rsidP="00B01CF7">
      <w:pPr>
        <w:pStyle w:val="Heading3"/>
      </w:pPr>
      <w:bookmarkStart w:id="19" w:name="_Toc424726431"/>
      <w:bookmarkStart w:id="20" w:name="_Toc424732393"/>
      <w:bookmarkStart w:id="21" w:name="_Toc483387796"/>
      <w:r>
        <w:t>Emergency Operations Center</w:t>
      </w:r>
      <w:bookmarkEnd w:id="19"/>
      <w:bookmarkEnd w:id="20"/>
      <w:bookmarkEnd w:id="21"/>
    </w:p>
    <w:p w:rsidR="00B01CF7" w:rsidRDefault="008D66D0" w:rsidP="00B01CF7">
      <w:r>
        <w:t>The Senior Leadership Team requires a</w:t>
      </w:r>
      <w:r w:rsidR="00B01CF7">
        <w:t xml:space="preserve"> single location </w:t>
      </w:r>
      <w:r>
        <w:t>in which to convene</w:t>
      </w:r>
      <w:r w:rsidR="00B01CF7">
        <w:t xml:space="preserve"> during the event to ensure effective decision-making and dedicated operations while sheltering-in-place. To this end </w:t>
      </w:r>
      <w:r w:rsidR="00B01CF7" w:rsidRPr="000D2763">
        <w:rPr>
          <w:highlight w:val="yellow"/>
        </w:rPr>
        <w:t>[Facility Name]</w:t>
      </w:r>
      <w:r w:rsidR="00B01CF7">
        <w:t xml:space="preserve"> has identified the </w:t>
      </w:r>
      <w:r w:rsidR="00B01CF7" w:rsidRPr="000D2763">
        <w:rPr>
          <w:highlight w:val="cyan"/>
        </w:rPr>
        <w:t>[Room/Floor]</w:t>
      </w:r>
      <w:r w:rsidR="00B01CF7">
        <w:t xml:space="preserve"> as the primary Emergency Operations Center (EOC). This area has sufficient space, supplies and back-up systems to accommodate the team. In the event that this primary EOC is unavailable</w:t>
      </w:r>
      <w:r>
        <w:t>,</w:t>
      </w:r>
      <w:r w:rsidR="00B01CF7">
        <w:t xml:space="preserve"> a secondary EOC may be established at </w:t>
      </w:r>
      <w:r w:rsidR="00B01CF7" w:rsidRPr="000D2763">
        <w:rPr>
          <w:highlight w:val="cyan"/>
        </w:rPr>
        <w:t>[Secondary Room/Location].</w:t>
      </w:r>
      <w:r w:rsidR="00B01CF7">
        <w:t xml:space="preserve"> </w:t>
      </w:r>
      <w:r w:rsidR="00270336">
        <w:t>Offsite m</w:t>
      </w:r>
      <w:r w:rsidR="00B01CF7">
        <w:t xml:space="preserve">embers of the Senior Leadership Team may participate remotely during meetings via a dedicated conference line at </w:t>
      </w:r>
      <w:r w:rsidR="00212EEF" w:rsidRPr="000D2763">
        <w:rPr>
          <w:highlight w:val="cyan"/>
        </w:rPr>
        <w:t>(555) 555-5555 PIN 55555</w:t>
      </w:r>
      <w:r w:rsidR="00212EEF" w:rsidRPr="000D2763">
        <w:t>.</w:t>
      </w:r>
      <w:r w:rsidR="00212EEF">
        <w:t xml:space="preserve"> </w:t>
      </w:r>
    </w:p>
    <w:p w:rsidR="0080175C" w:rsidRDefault="0080175C">
      <w:pPr>
        <w:rPr>
          <w:rFonts w:asciiTheme="majorHAnsi" w:eastAsiaTheme="majorEastAsia" w:hAnsiTheme="majorHAnsi" w:cstheme="majorBidi"/>
          <w:b/>
          <w:bCs/>
          <w:color w:val="365F91" w:themeColor="accent1" w:themeShade="BF"/>
          <w:sz w:val="28"/>
          <w:szCs w:val="28"/>
        </w:rPr>
      </w:pPr>
      <w:r>
        <w:br w:type="page"/>
      </w:r>
    </w:p>
    <w:p w:rsidR="000D1015" w:rsidRDefault="00386EA2" w:rsidP="00DB42BF">
      <w:pPr>
        <w:pStyle w:val="Heading1"/>
      </w:pPr>
      <w:bookmarkStart w:id="22" w:name="_Toc483387797"/>
      <w:r>
        <w:t xml:space="preserve">Section 3 </w:t>
      </w:r>
      <w:r w:rsidR="007C2472">
        <w:t>–</w:t>
      </w:r>
      <w:r>
        <w:t xml:space="preserve"> </w:t>
      </w:r>
      <w:r w:rsidR="007C2472">
        <w:t>Facility Information</w:t>
      </w:r>
      <w:bookmarkEnd w:id="22"/>
    </w:p>
    <w:p w:rsidR="007C2472" w:rsidRDefault="007C2472" w:rsidP="007C2472">
      <w:pPr>
        <w:pStyle w:val="Heading2"/>
      </w:pPr>
      <w:bookmarkStart w:id="23" w:name="_Toc483387798"/>
      <w:r>
        <w:t>Facility Description</w:t>
      </w:r>
      <w:bookmarkEnd w:id="23"/>
    </w:p>
    <w:p w:rsidR="007C2472" w:rsidRDefault="007C2472" w:rsidP="007C2472">
      <w:r w:rsidRPr="000D2763">
        <w:rPr>
          <w:highlight w:val="yellow"/>
        </w:rPr>
        <w:t>[Facility Name]</w:t>
      </w:r>
      <w:r>
        <w:t xml:space="preserve"> </w:t>
      </w:r>
      <w:r w:rsidR="00270336">
        <w:t xml:space="preserve">characteristics pertinent to </w:t>
      </w:r>
      <w:r>
        <w:t>SIP operations are detailed below. This information guide</w:t>
      </w:r>
      <w:r w:rsidR="00270336">
        <w:t>s</w:t>
      </w:r>
      <w:r>
        <w:t xml:space="preserve"> preparedness and planning efforts at the facility and is subject to change based on the circumstances at the time of the event:</w:t>
      </w:r>
    </w:p>
    <w:tbl>
      <w:tblPr>
        <w:tblStyle w:val="LightShading-Accent1"/>
        <w:tblW w:w="0" w:type="auto"/>
        <w:tblLook w:val="04A0" w:firstRow="1" w:lastRow="0" w:firstColumn="1" w:lastColumn="0" w:noHBand="0" w:noVBand="1"/>
      </w:tblPr>
      <w:tblGrid>
        <w:gridCol w:w="3323"/>
        <w:gridCol w:w="6037"/>
      </w:tblGrid>
      <w:tr w:rsidR="007C2472" w:rsidTr="000D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7C2472" w:rsidRDefault="007C2472" w:rsidP="007C2472">
            <w:r>
              <w:t>Item</w:t>
            </w:r>
          </w:p>
        </w:tc>
        <w:tc>
          <w:tcPr>
            <w:tcW w:w="6228" w:type="dxa"/>
          </w:tcPr>
          <w:p w:rsidR="007C2472" w:rsidRDefault="007C2472" w:rsidP="007C2472">
            <w:pPr>
              <w:cnfStyle w:val="100000000000" w:firstRow="1" w:lastRow="0" w:firstColumn="0" w:lastColumn="0" w:oddVBand="0" w:evenVBand="0" w:oddHBand="0" w:evenHBand="0" w:firstRowFirstColumn="0" w:firstRowLastColumn="0" w:lastRowFirstColumn="0" w:lastRowLastColumn="0"/>
            </w:pPr>
            <w:r>
              <w:t>Description</w:t>
            </w:r>
          </w:p>
        </w:tc>
      </w:tr>
      <w:tr w:rsidR="007C2472"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7C2472" w:rsidRDefault="007C2472" w:rsidP="007C2472">
            <w:pPr>
              <w:spacing w:after="120"/>
            </w:pPr>
            <w:r>
              <w:t>Address</w:t>
            </w:r>
          </w:p>
          <w:p w:rsidR="007C2472" w:rsidRDefault="007C2472" w:rsidP="007C2472">
            <w:pPr>
              <w:spacing w:after="120"/>
            </w:pPr>
          </w:p>
          <w:p w:rsidR="007C2472" w:rsidRDefault="007C2472" w:rsidP="007C2472">
            <w:pPr>
              <w:spacing w:after="120"/>
            </w:pPr>
          </w:p>
        </w:tc>
        <w:tc>
          <w:tcPr>
            <w:tcW w:w="6228" w:type="dxa"/>
            <w:tcBorders>
              <w:top w:val="single" w:sz="8" w:space="0" w:color="4F81BD" w:themeColor="accent1"/>
              <w:left w:val="single" w:sz="4" w:space="0" w:color="auto"/>
              <w:bottom w:val="nil"/>
            </w:tcBorders>
          </w:tcPr>
          <w:p w:rsidR="007C2472" w:rsidRDefault="007C2472" w:rsidP="007C2472">
            <w:pPr>
              <w:spacing w:after="120"/>
              <w:cnfStyle w:val="000000100000" w:firstRow="0" w:lastRow="0" w:firstColumn="0" w:lastColumn="0" w:oddVBand="0" w:evenVBand="0" w:oddHBand="1" w:evenHBand="0" w:firstRowFirstColumn="0" w:firstRowLastColumn="0" w:lastRowFirstColumn="0" w:lastRowLastColumn="0"/>
            </w:pPr>
          </w:p>
        </w:tc>
      </w:tr>
      <w:tr w:rsidR="007C2472" w:rsidTr="000D2763">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7C2472" w:rsidRDefault="007C2472" w:rsidP="007C2472">
            <w:pPr>
              <w:spacing w:after="120"/>
            </w:pPr>
            <w:r>
              <w:t>Number of buildings</w:t>
            </w:r>
          </w:p>
        </w:tc>
        <w:tc>
          <w:tcPr>
            <w:tcW w:w="6228" w:type="dxa"/>
            <w:tcBorders>
              <w:top w:val="nil"/>
              <w:left w:val="single" w:sz="4" w:space="0" w:color="auto"/>
              <w:bottom w:val="nil"/>
            </w:tcBorders>
          </w:tcPr>
          <w:p w:rsidR="007C2472" w:rsidRDefault="007C2472" w:rsidP="007C2472">
            <w:pPr>
              <w:spacing w:after="120"/>
              <w:cnfStyle w:val="000000000000" w:firstRow="0" w:lastRow="0" w:firstColumn="0" w:lastColumn="0" w:oddVBand="0" w:evenVBand="0" w:oddHBand="0" w:evenHBand="0" w:firstRowFirstColumn="0" w:firstRowLastColumn="0" w:lastRowFirstColumn="0" w:lastRowLastColumn="0"/>
            </w:pPr>
          </w:p>
        </w:tc>
      </w:tr>
      <w:tr w:rsidR="007C2472"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7C2472" w:rsidRDefault="007C2472" w:rsidP="007C2472">
            <w:pPr>
              <w:spacing w:after="120"/>
            </w:pPr>
            <w:r>
              <w:t>Lowest elevation</w:t>
            </w:r>
          </w:p>
        </w:tc>
        <w:tc>
          <w:tcPr>
            <w:tcW w:w="6228" w:type="dxa"/>
            <w:tcBorders>
              <w:top w:val="nil"/>
              <w:left w:val="single" w:sz="4" w:space="0" w:color="auto"/>
              <w:bottom w:val="nil"/>
            </w:tcBorders>
          </w:tcPr>
          <w:p w:rsidR="007C2472" w:rsidRDefault="007C2472" w:rsidP="007C2472">
            <w:pPr>
              <w:spacing w:after="120"/>
              <w:cnfStyle w:val="000000100000" w:firstRow="0" w:lastRow="0" w:firstColumn="0" w:lastColumn="0" w:oddVBand="0" w:evenVBand="0" w:oddHBand="1" w:evenHBand="0" w:firstRowFirstColumn="0" w:firstRowLastColumn="0" w:lastRowFirstColumn="0" w:lastRowLastColumn="0"/>
            </w:pPr>
          </w:p>
        </w:tc>
      </w:tr>
      <w:tr w:rsidR="007C2472" w:rsidTr="000D2763">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7C2472" w:rsidRDefault="007C2472" w:rsidP="007C2472">
            <w:pPr>
              <w:spacing w:after="120"/>
            </w:pPr>
            <w:r>
              <w:t>Generator size</w:t>
            </w:r>
          </w:p>
        </w:tc>
        <w:tc>
          <w:tcPr>
            <w:tcW w:w="6228" w:type="dxa"/>
            <w:tcBorders>
              <w:top w:val="nil"/>
              <w:left w:val="single" w:sz="4" w:space="0" w:color="auto"/>
              <w:bottom w:val="nil"/>
            </w:tcBorders>
          </w:tcPr>
          <w:p w:rsidR="007C2472" w:rsidRDefault="007C2472" w:rsidP="007C2472">
            <w:pPr>
              <w:spacing w:after="120"/>
              <w:cnfStyle w:val="000000000000" w:firstRow="0" w:lastRow="0" w:firstColumn="0" w:lastColumn="0" w:oddVBand="0" w:evenVBand="0" w:oddHBand="0" w:evenHBand="0" w:firstRowFirstColumn="0" w:firstRowLastColumn="0" w:lastRowFirstColumn="0" w:lastRowLastColumn="0"/>
            </w:pPr>
          </w:p>
        </w:tc>
      </w:tr>
      <w:tr w:rsidR="007C2472"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7C2472" w:rsidRDefault="007C2472" w:rsidP="007C2472">
            <w:pPr>
              <w:spacing w:after="120"/>
            </w:pPr>
            <w:r>
              <w:t>Hours of fuel</w:t>
            </w:r>
          </w:p>
        </w:tc>
        <w:tc>
          <w:tcPr>
            <w:tcW w:w="6228" w:type="dxa"/>
            <w:tcBorders>
              <w:top w:val="nil"/>
              <w:left w:val="single" w:sz="4" w:space="0" w:color="auto"/>
              <w:bottom w:val="nil"/>
            </w:tcBorders>
          </w:tcPr>
          <w:p w:rsidR="007C2472" w:rsidRDefault="007C2472" w:rsidP="007C2472">
            <w:pPr>
              <w:spacing w:after="120"/>
              <w:cnfStyle w:val="000000100000" w:firstRow="0" w:lastRow="0" w:firstColumn="0" w:lastColumn="0" w:oddVBand="0" w:evenVBand="0" w:oddHBand="1" w:evenHBand="0" w:firstRowFirstColumn="0" w:firstRowLastColumn="0" w:lastRowFirstColumn="0" w:lastRowLastColumn="0"/>
            </w:pPr>
          </w:p>
        </w:tc>
      </w:tr>
      <w:tr w:rsidR="007C2472" w:rsidTr="000D2763">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7C2472" w:rsidRDefault="007C2472" w:rsidP="007C2472">
            <w:pPr>
              <w:spacing w:after="120"/>
            </w:pPr>
            <w:r>
              <w:t>Number of residents (certified)</w:t>
            </w:r>
          </w:p>
        </w:tc>
        <w:tc>
          <w:tcPr>
            <w:tcW w:w="6228" w:type="dxa"/>
            <w:tcBorders>
              <w:top w:val="nil"/>
              <w:left w:val="single" w:sz="4" w:space="0" w:color="auto"/>
              <w:bottom w:val="nil"/>
            </w:tcBorders>
          </w:tcPr>
          <w:p w:rsidR="007C2472" w:rsidRDefault="007C2472" w:rsidP="007C2472">
            <w:pPr>
              <w:spacing w:after="120"/>
              <w:cnfStyle w:val="000000000000" w:firstRow="0" w:lastRow="0" w:firstColumn="0" w:lastColumn="0" w:oddVBand="0" w:evenVBand="0" w:oddHBand="0" w:evenHBand="0" w:firstRowFirstColumn="0" w:firstRowLastColumn="0" w:lastRowFirstColumn="0" w:lastRowLastColumn="0"/>
            </w:pPr>
          </w:p>
        </w:tc>
      </w:tr>
      <w:tr w:rsidR="007C2472"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7C2472" w:rsidRDefault="007C2472" w:rsidP="007C2472">
            <w:pPr>
              <w:spacing w:after="120"/>
            </w:pPr>
            <w:r>
              <w:t>Number of residents (average)</w:t>
            </w:r>
          </w:p>
        </w:tc>
        <w:tc>
          <w:tcPr>
            <w:tcW w:w="6228" w:type="dxa"/>
            <w:tcBorders>
              <w:top w:val="nil"/>
              <w:left w:val="single" w:sz="4" w:space="0" w:color="auto"/>
              <w:bottom w:val="nil"/>
            </w:tcBorders>
          </w:tcPr>
          <w:p w:rsidR="007C2472" w:rsidRDefault="007C2472" w:rsidP="007C2472">
            <w:pPr>
              <w:spacing w:after="120"/>
              <w:cnfStyle w:val="000000100000" w:firstRow="0" w:lastRow="0" w:firstColumn="0" w:lastColumn="0" w:oddVBand="0" w:evenVBand="0" w:oddHBand="1" w:evenHBand="0" w:firstRowFirstColumn="0" w:firstRowLastColumn="0" w:lastRowFirstColumn="0" w:lastRowLastColumn="0"/>
            </w:pPr>
          </w:p>
        </w:tc>
      </w:tr>
      <w:tr w:rsidR="007C2472" w:rsidTr="000D2763">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7C2472" w:rsidRDefault="007C2472" w:rsidP="007C2472">
            <w:pPr>
              <w:spacing w:after="120"/>
            </w:pPr>
            <w:r>
              <w:t>Number of tenants (certified)</w:t>
            </w:r>
          </w:p>
        </w:tc>
        <w:tc>
          <w:tcPr>
            <w:tcW w:w="6228" w:type="dxa"/>
            <w:tcBorders>
              <w:top w:val="nil"/>
              <w:left w:val="single" w:sz="4" w:space="0" w:color="auto"/>
              <w:bottom w:val="nil"/>
            </w:tcBorders>
          </w:tcPr>
          <w:p w:rsidR="007C2472" w:rsidRDefault="007C2472" w:rsidP="007C2472">
            <w:pPr>
              <w:spacing w:after="120"/>
              <w:cnfStyle w:val="000000000000" w:firstRow="0" w:lastRow="0" w:firstColumn="0" w:lastColumn="0" w:oddVBand="0" w:evenVBand="0" w:oddHBand="0" w:evenHBand="0" w:firstRowFirstColumn="0" w:firstRowLastColumn="0" w:lastRowFirstColumn="0" w:lastRowLastColumn="0"/>
            </w:pPr>
          </w:p>
        </w:tc>
      </w:tr>
      <w:tr w:rsidR="007C2472"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7C2472" w:rsidRDefault="007C2472" w:rsidP="007C2472">
            <w:pPr>
              <w:spacing w:after="120"/>
            </w:pPr>
            <w:r>
              <w:t>Number of tenants (average)</w:t>
            </w:r>
          </w:p>
        </w:tc>
        <w:tc>
          <w:tcPr>
            <w:tcW w:w="6228" w:type="dxa"/>
            <w:tcBorders>
              <w:top w:val="nil"/>
              <w:left w:val="single" w:sz="4" w:space="0" w:color="auto"/>
              <w:bottom w:val="nil"/>
            </w:tcBorders>
          </w:tcPr>
          <w:p w:rsidR="007C2472" w:rsidRDefault="007C2472" w:rsidP="007C2472">
            <w:pPr>
              <w:spacing w:after="120"/>
              <w:cnfStyle w:val="000000100000" w:firstRow="0" w:lastRow="0" w:firstColumn="0" w:lastColumn="0" w:oddVBand="0" w:evenVBand="0" w:oddHBand="1" w:evenHBand="0" w:firstRowFirstColumn="0" w:firstRowLastColumn="0" w:lastRowFirstColumn="0" w:lastRowLastColumn="0"/>
            </w:pPr>
          </w:p>
        </w:tc>
      </w:tr>
      <w:tr w:rsidR="007C2472" w:rsidTr="000D2763">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7C2472" w:rsidRDefault="007C2472" w:rsidP="007C2472">
            <w:pPr>
              <w:spacing w:after="120"/>
            </w:pPr>
            <w:r>
              <w:t>Number of oxygen-dependent residents/tenants/patients</w:t>
            </w:r>
          </w:p>
        </w:tc>
        <w:tc>
          <w:tcPr>
            <w:tcW w:w="6228" w:type="dxa"/>
            <w:tcBorders>
              <w:top w:val="nil"/>
              <w:left w:val="single" w:sz="4" w:space="0" w:color="auto"/>
              <w:bottom w:val="nil"/>
            </w:tcBorders>
          </w:tcPr>
          <w:p w:rsidR="007C2472" w:rsidRDefault="007C2472" w:rsidP="007C2472">
            <w:pPr>
              <w:spacing w:after="120"/>
              <w:cnfStyle w:val="000000000000" w:firstRow="0" w:lastRow="0" w:firstColumn="0" w:lastColumn="0" w:oddVBand="0" w:evenVBand="0" w:oddHBand="0" w:evenHBand="0" w:firstRowFirstColumn="0" w:firstRowLastColumn="0" w:lastRowFirstColumn="0" w:lastRowLastColumn="0"/>
            </w:pPr>
          </w:p>
        </w:tc>
      </w:tr>
      <w:tr w:rsidR="007C2472"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7C2472" w:rsidRDefault="007C2472" w:rsidP="007C2472">
            <w:pPr>
              <w:spacing w:after="120"/>
            </w:pPr>
            <w:r>
              <w:t>Number of ventilator patients</w:t>
            </w:r>
          </w:p>
        </w:tc>
        <w:tc>
          <w:tcPr>
            <w:tcW w:w="6228" w:type="dxa"/>
            <w:tcBorders>
              <w:top w:val="nil"/>
              <w:left w:val="single" w:sz="4" w:space="0" w:color="auto"/>
              <w:bottom w:val="nil"/>
            </w:tcBorders>
          </w:tcPr>
          <w:p w:rsidR="007C2472" w:rsidRDefault="007C2472" w:rsidP="007C2472">
            <w:pPr>
              <w:spacing w:after="120"/>
              <w:cnfStyle w:val="000000100000" w:firstRow="0" w:lastRow="0" w:firstColumn="0" w:lastColumn="0" w:oddVBand="0" w:evenVBand="0" w:oddHBand="1" w:evenHBand="0" w:firstRowFirstColumn="0" w:firstRowLastColumn="0" w:lastRowFirstColumn="0" w:lastRowLastColumn="0"/>
            </w:pPr>
          </w:p>
        </w:tc>
      </w:tr>
      <w:tr w:rsidR="007C2472" w:rsidTr="000D2763">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7C2472" w:rsidRDefault="007C2472" w:rsidP="007C2472">
            <w:pPr>
              <w:spacing w:after="120"/>
            </w:pPr>
            <w:r>
              <w:t>Number of Staff (Total)</w:t>
            </w:r>
          </w:p>
        </w:tc>
        <w:tc>
          <w:tcPr>
            <w:tcW w:w="6228" w:type="dxa"/>
            <w:tcBorders>
              <w:top w:val="nil"/>
              <w:left w:val="single" w:sz="4" w:space="0" w:color="auto"/>
              <w:bottom w:val="nil"/>
            </w:tcBorders>
          </w:tcPr>
          <w:p w:rsidR="007C2472" w:rsidRDefault="007C2472" w:rsidP="007C2472">
            <w:pPr>
              <w:spacing w:after="120"/>
              <w:cnfStyle w:val="000000000000" w:firstRow="0" w:lastRow="0" w:firstColumn="0" w:lastColumn="0" w:oddVBand="0" w:evenVBand="0" w:oddHBand="0" w:evenHBand="0" w:firstRowFirstColumn="0" w:firstRowLastColumn="0" w:lastRowFirstColumn="0" w:lastRowLastColumn="0"/>
            </w:pPr>
          </w:p>
        </w:tc>
      </w:tr>
      <w:tr w:rsidR="007C2472"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7C2472" w:rsidRDefault="007C2472" w:rsidP="007C2472">
            <w:pPr>
              <w:spacing w:after="120"/>
            </w:pPr>
            <w:r>
              <w:t>Number of Staff  per shift</w:t>
            </w:r>
          </w:p>
        </w:tc>
        <w:tc>
          <w:tcPr>
            <w:tcW w:w="6228" w:type="dxa"/>
            <w:tcBorders>
              <w:top w:val="nil"/>
              <w:left w:val="single" w:sz="4" w:space="0" w:color="auto"/>
              <w:bottom w:val="nil"/>
            </w:tcBorders>
          </w:tcPr>
          <w:p w:rsidR="007C2472" w:rsidRDefault="007C2472" w:rsidP="007C2472">
            <w:pPr>
              <w:spacing w:after="120"/>
              <w:cnfStyle w:val="000000100000" w:firstRow="0" w:lastRow="0" w:firstColumn="0" w:lastColumn="0" w:oddVBand="0" w:evenVBand="0" w:oddHBand="1" w:evenHBand="0" w:firstRowFirstColumn="0" w:firstRowLastColumn="0" w:lastRowFirstColumn="0" w:lastRowLastColumn="0"/>
            </w:pPr>
          </w:p>
        </w:tc>
      </w:tr>
      <w:tr w:rsidR="007C2472" w:rsidTr="000D2763">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7C2472" w:rsidRDefault="007C2472" w:rsidP="007C2472">
            <w:pPr>
              <w:spacing w:after="120"/>
            </w:pPr>
            <w:r>
              <w:t>Anticipated number of staff requiring shelter</w:t>
            </w:r>
          </w:p>
        </w:tc>
        <w:tc>
          <w:tcPr>
            <w:tcW w:w="6228" w:type="dxa"/>
            <w:tcBorders>
              <w:top w:val="nil"/>
              <w:left w:val="single" w:sz="4" w:space="0" w:color="auto"/>
              <w:bottom w:val="nil"/>
            </w:tcBorders>
          </w:tcPr>
          <w:p w:rsidR="007C2472" w:rsidRDefault="007C2472" w:rsidP="007C2472">
            <w:pPr>
              <w:spacing w:after="120"/>
              <w:cnfStyle w:val="000000000000" w:firstRow="0" w:lastRow="0" w:firstColumn="0" w:lastColumn="0" w:oddVBand="0" w:evenVBand="0" w:oddHBand="0" w:evenHBand="0" w:firstRowFirstColumn="0" w:firstRowLastColumn="0" w:lastRowFirstColumn="0" w:lastRowLastColumn="0"/>
            </w:pPr>
          </w:p>
        </w:tc>
      </w:tr>
      <w:tr w:rsidR="007C2472"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7C2472" w:rsidRDefault="007C2472" w:rsidP="007C2472">
            <w:pPr>
              <w:spacing w:after="120"/>
            </w:pPr>
            <w:r>
              <w:t>Anticipated number of staffs’ relatives requiring shelter</w:t>
            </w:r>
          </w:p>
        </w:tc>
        <w:tc>
          <w:tcPr>
            <w:tcW w:w="6228" w:type="dxa"/>
            <w:tcBorders>
              <w:top w:val="nil"/>
              <w:left w:val="single" w:sz="4" w:space="0" w:color="auto"/>
              <w:bottom w:val="nil"/>
            </w:tcBorders>
          </w:tcPr>
          <w:p w:rsidR="007C2472" w:rsidRDefault="007C2472" w:rsidP="007C2472">
            <w:pPr>
              <w:spacing w:after="120"/>
              <w:cnfStyle w:val="000000100000" w:firstRow="0" w:lastRow="0" w:firstColumn="0" w:lastColumn="0" w:oddVBand="0" w:evenVBand="0" w:oddHBand="1" w:evenHBand="0" w:firstRowFirstColumn="0" w:firstRowLastColumn="0" w:lastRowFirstColumn="0" w:lastRowLastColumn="0"/>
            </w:pPr>
          </w:p>
        </w:tc>
      </w:tr>
      <w:tr w:rsidR="007C2472" w:rsidTr="000D2763">
        <w:tc>
          <w:tcPr>
            <w:cnfStyle w:val="001000000000" w:firstRow="0" w:lastRow="0" w:firstColumn="1" w:lastColumn="0" w:oddVBand="0" w:evenVBand="0" w:oddHBand="0" w:evenHBand="0" w:firstRowFirstColumn="0" w:firstRowLastColumn="0" w:lastRowFirstColumn="0" w:lastRowLastColumn="0"/>
            <w:tcW w:w="3348" w:type="dxa"/>
            <w:tcBorders>
              <w:right w:val="single" w:sz="4" w:space="0" w:color="auto"/>
            </w:tcBorders>
          </w:tcPr>
          <w:p w:rsidR="007C2472" w:rsidRDefault="007C2472" w:rsidP="007C2472">
            <w:pPr>
              <w:spacing w:after="120"/>
            </w:pPr>
            <w:r>
              <w:t>Number of staffs’ children requiring shelter</w:t>
            </w:r>
          </w:p>
        </w:tc>
        <w:tc>
          <w:tcPr>
            <w:tcW w:w="6228" w:type="dxa"/>
            <w:tcBorders>
              <w:top w:val="nil"/>
              <w:left w:val="single" w:sz="4" w:space="0" w:color="auto"/>
              <w:bottom w:val="single" w:sz="8" w:space="0" w:color="4F81BD" w:themeColor="accent1"/>
            </w:tcBorders>
          </w:tcPr>
          <w:p w:rsidR="007C2472" w:rsidRDefault="007C2472" w:rsidP="007C2472">
            <w:pPr>
              <w:spacing w:after="120"/>
              <w:cnfStyle w:val="000000000000" w:firstRow="0" w:lastRow="0" w:firstColumn="0" w:lastColumn="0" w:oddVBand="0" w:evenVBand="0" w:oddHBand="0" w:evenHBand="0" w:firstRowFirstColumn="0" w:firstRowLastColumn="0" w:lastRowFirstColumn="0" w:lastRowLastColumn="0"/>
            </w:pPr>
          </w:p>
        </w:tc>
      </w:tr>
    </w:tbl>
    <w:p w:rsidR="007C2472" w:rsidRDefault="007C2472" w:rsidP="007C2472"/>
    <w:p w:rsidR="007C2472" w:rsidRDefault="007C2472" w:rsidP="007C2472">
      <w:pPr>
        <w:pStyle w:val="Heading2"/>
      </w:pPr>
      <w:bookmarkStart w:id="24" w:name="_Toc483387799"/>
      <w:r>
        <w:t>Other Considerations</w:t>
      </w:r>
      <w:bookmarkEnd w:id="24"/>
    </w:p>
    <w:p w:rsidR="007C2472" w:rsidRDefault="007C2472" w:rsidP="007C2472">
      <w:r w:rsidRPr="000D2763">
        <w:rPr>
          <w:highlight w:val="yellow"/>
        </w:rPr>
        <w:t>[Facility Name]</w:t>
      </w:r>
      <w:r>
        <w:t xml:space="preserve"> </w:t>
      </w:r>
      <w:r w:rsidR="00270336">
        <w:t>has</w:t>
      </w:r>
      <w:r>
        <w:t xml:space="preserve"> entered into agreements with </w:t>
      </w:r>
      <w:r w:rsidRPr="000D2763">
        <w:rPr>
          <w:highlight w:val="cyan"/>
        </w:rPr>
        <w:t>[Names of organizations, coalitions, etc.]</w:t>
      </w:r>
      <w:r>
        <w:t xml:space="preserve">. These agreements </w:t>
      </w:r>
      <w:r w:rsidR="00270336">
        <w:t xml:space="preserve">accommodate </w:t>
      </w:r>
      <w:r>
        <w:t xml:space="preserve">the following provisions and may serve to decompress the facility or likewise to increase the number of </w:t>
      </w:r>
      <w:r w:rsidR="00270336">
        <w:t xml:space="preserve">people </w:t>
      </w:r>
      <w:r>
        <w:t>requiring shelter during SIP operations, depending on the circumstances of the event:</w:t>
      </w:r>
    </w:p>
    <w:p w:rsidR="007C2472" w:rsidRPr="007C2472" w:rsidRDefault="007C2472" w:rsidP="007C2472"/>
    <w:tbl>
      <w:tblPr>
        <w:tblStyle w:val="GridTable2-Accent1"/>
        <w:tblW w:w="0" w:type="auto"/>
        <w:tblLook w:val="04A0" w:firstRow="1" w:lastRow="0" w:firstColumn="1" w:lastColumn="0" w:noHBand="0" w:noVBand="1"/>
      </w:tblPr>
      <w:tblGrid>
        <w:gridCol w:w="3145"/>
        <w:gridCol w:w="6205"/>
      </w:tblGrid>
      <w:tr w:rsidR="002E1F82" w:rsidTr="000D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2E1F82" w:rsidRDefault="002E1F82"/>
        </w:tc>
        <w:tc>
          <w:tcPr>
            <w:tcW w:w="6205" w:type="dxa"/>
          </w:tcPr>
          <w:p w:rsidR="002E1F82" w:rsidRDefault="002E1F82">
            <w:pPr>
              <w:cnfStyle w:val="100000000000" w:firstRow="1" w:lastRow="0" w:firstColumn="0" w:lastColumn="0" w:oddVBand="0" w:evenVBand="0" w:oddHBand="0" w:evenHBand="0" w:firstRowFirstColumn="0" w:firstRowLastColumn="0" w:lastRowFirstColumn="0" w:lastRowLastColumn="0"/>
            </w:pPr>
          </w:p>
        </w:tc>
      </w:tr>
      <w:tr w:rsidR="002E1F82"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2E1F82" w:rsidRDefault="000579CB">
            <w:r>
              <w:t>Name of Organization or Coalition</w:t>
            </w:r>
          </w:p>
        </w:tc>
        <w:tc>
          <w:tcPr>
            <w:tcW w:w="6205" w:type="dxa"/>
          </w:tcPr>
          <w:p w:rsidR="002E1F82" w:rsidRPr="000D2763" w:rsidRDefault="000579CB">
            <w:pPr>
              <w:cnfStyle w:val="000000100000" w:firstRow="0" w:lastRow="0" w:firstColumn="0" w:lastColumn="0" w:oddVBand="0" w:evenVBand="0" w:oddHBand="1" w:evenHBand="0" w:firstRowFirstColumn="0" w:firstRowLastColumn="0" w:lastRowFirstColumn="0" w:lastRowLastColumn="0"/>
              <w:rPr>
                <w:b/>
              </w:rPr>
            </w:pPr>
            <w:r w:rsidRPr="000D2763">
              <w:rPr>
                <w:b/>
              </w:rPr>
              <w:t>Brief Description of Agreement</w:t>
            </w:r>
          </w:p>
        </w:tc>
      </w:tr>
      <w:tr w:rsidR="002E1F82" w:rsidTr="000D2763">
        <w:tc>
          <w:tcPr>
            <w:cnfStyle w:val="001000000000" w:firstRow="0" w:lastRow="0" w:firstColumn="1" w:lastColumn="0" w:oddVBand="0" w:evenVBand="0" w:oddHBand="0" w:evenHBand="0" w:firstRowFirstColumn="0" w:firstRowLastColumn="0" w:lastRowFirstColumn="0" w:lastRowLastColumn="0"/>
            <w:tcW w:w="3145" w:type="dxa"/>
          </w:tcPr>
          <w:p w:rsidR="002E1F82" w:rsidRDefault="000579CB">
            <w:pPr>
              <w:rPr>
                <w:b w:val="0"/>
              </w:rPr>
            </w:pPr>
            <w:r w:rsidRPr="000579CB">
              <w:t>Ex</w:t>
            </w:r>
            <w:r w:rsidR="00212EEF">
              <w:rPr>
                <w:b w:val="0"/>
              </w:rPr>
              <w:t>ample</w:t>
            </w:r>
            <w:r w:rsidRPr="000579CB">
              <w:t>: South Pole Health Care Coalition</w:t>
            </w:r>
          </w:p>
          <w:p w:rsidR="000579CB" w:rsidRPr="000D2763" w:rsidRDefault="000579CB">
            <w:pPr>
              <w:rPr>
                <w:b w:val="0"/>
              </w:rPr>
            </w:pPr>
            <w:r>
              <w:rPr>
                <w:b w:val="0"/>
              </w:rPr>
              <w:t>Phone: BRR-ITS-COLD</w:t>
            </w:r>
          </w:p>
        </w:tc>
        <w:tc>
          <w:tcPr>
            <w:tcW w:w="6205" w:type="dxa"/>
          </w:tcPr>
          <w:p w:rsidR="002E1F82" w:rsidRPr="000579CB" w:rsidRDefault="000579CB">
            <w:pPr>
              <w:cnfStyle w:val="000000000000" w:firstRow="0" w:lastRow="0" w:firstColumn="0" w:lastColumn="0" w:oddVBand="0" w:evenVBand="0" w:oddHBand="0" w:evenHBand="0" w:firstRowFirstColumn="0" w:firstRowLastColumn="0" w:lastRowFirstColumn="0" w:lastRowLastColumn="0"/>
            </w:pPr>
            <w:r>
              <w:t>When requested, SPHCC will provide access to unlimited supply of ice to aid i</w:t>
            </w:r>
            <w:r w:rsidR="00212EEF">
              <w:t>n food preservation.  Facility N</w:t>
            </w:r>
            <w:r>
              <w:t>ame will need to arrange or provide transportation of the ice.</w:t>
            </w:r>
            <w:r w:rsidR="007A3B82">
              <w:t xml:space="preserve">  </w:t>
            </w:r>
            <w:r w:rsidR="007A3B82" w:rsidRPr="000D2763">
              <w:rPr>
                <w:highlight w:val="cyan"/>
              </w:rPr>
              <w:t>(Erase this line once you add your own!)</w:t>
            </w:r>
          </w:p>
        </w:tc>
      </w:tr>
      <w:tr w:rsidR="002E1F82"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2E1F82" w:rsidRPr="000D2763" w:rsidRDefault="002E1F82">
            <w:pPr>
              <w:rPr>
                <w:b w:val="0"/>
              </w:rPr>
            </w:pPr>
          </w:p>
        </w:tc>
        <w:tc>
          <w:tcPr>
            <w:tcW w:w="6205" w:type="dxa"/>
          </w:tcPr>
          <w:p w:rsidR="002E1F82" w:rsidRPr="000579CB" w:rsidRDefault="002E1F82">
            <w:pPr>
              <w:cnfStyle w:val="000000100000" w:firstRow="0" w:lastRow="0" w:firstColumn="0" w:lastColumn="0" w:oddVBand="0" w:evenVBand="0" w:oddHBand="1" w:evenHBand="0" w:firstRowFirstColumn="0" w:firstRowLastColumn="0" w:lastRowFirstColumn="0" w:lastRowLastColumn="0"/>
            </w:pPr>
          </w:p>
        </w:tc>
      </w:tr>
      <w:tr w:rsidR="002E1F82" w:rsidTr="000D2763">
        <w:tc>
          <w:tcPr>
            <w:cnfStyle w:val="001000000000" w:firstRow="0" w:lastRow="0" w:firstColumn="1" w:lastColumn="0" w:oddVBand="0" w:evenVBand="0" w:oddHBand="0" w:evenHBand="0" w:firstRowFirstColumn="0" w:firstRowLastColumn="0" w:lastRowFirstColumn="0" w:lastRowLastColumn="0"/>
            <w:tcW w:w="3145" w:type="dxa"/>
          </w:tcPr>
          <w:p w:rsidR="002E1F82" w:rsidRPr="000D2763" w:rsidRDefault="002E1F82">
            <w:pPr>
              <w:rPr>
                <w:b w:val="0"/>
              </w:rPr>
            </w:pPr>
          </w:p>
        </w:tc>
        <w:tc>
          <w:tcPr>
            <w:tcW w:w="6205" w:type="dxa"/>
          </w:tcPr>
          <w:p w:rsidR="002E1F82" w:rsidRPr="000579CB" w:rsidRDefault="002E1F82">
            <w:pPr>
              <w:cnfStyle w:val="000000000000" w:firstRow="0" w:lastRow="0" w:firstColumn="0" w:lastColumn="0" w:oddVBand="0" w:evenVBand="0" w:oddHBand="0" w:evenHBand="0" w:firstRowFirstColumn="0" w:firstRowLastColumn="0" w:lastRowFirstColumn="0" w:lastRowLastColumn="0"/>
            </w:pPr>
          </w:p>
        </w:tc>
      </w:tr>
      <w:tr w:rsidR="002E1F82"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2E1F82" w:rsidRPr="000D2763" w:rsidRDefault="002E1F82">
            <w:pPr>
              <w:rPr>
                <w:b w:val="0"/>
              </w:rPr>
            </w:pPr>
          </w:p>
        </w:tc>
        <w:tc>
          <w:tcPr>
            <w:tcW w:w="6205" w:type="dxa"/>
          </w:tcPr>
          <w:p w:rsidR="002E1F82" w:rsidRPr="000579CB" w:rsidRDefault="002E1F82">
            <w:pPr>
              <w:cnfStyle w:val="000000100000" w:firstRow="0" w:lastRow="0" w:firstColumn="0" w:lastColumn="0" w:oddVBand="0" w:evenVBand="0" w:oddHBand="1" w:evenHBand="0" w:firstRowFirstColumn="0" w:firstRowLastColumn="0" w:lastRowFirstColumn="0" w:lastRowLastColumn="0"/>
            </w:pPr>
          </w:p>
        </w:tc>
      </w:tr>
      <w:tr w:rsidR="002E1F82" w:rsidTr="000D2763">
        <w:tc>
          <w:tcPr>
            <w:cnfStyle w:val="001000000000" w:firstRow="0" w:lastRow="0" w:firstColumn="1" w:lastColumn="0" w:oddVBand="0" w:evenVBand="0" w:oddHBand="0" w:evenHBand="0" w:firstRowFirstColumn="0" w:firstRowLastColumn="0" w:lastRowFirstColumn="0" w:lastRowLastColumn="0"/>
            <w:tcW w:w="3145" w:type="dxa"/>
          </w:tcPr>
          <w:p w:rsidR="002E1F82" w:rsidRPr="000D2763" w:rsidRDefault="002E1F82">
            <w:pPr>
              <w:rPr>
                <w:b w:val="0"/>
              </w:rPr>
            </w:pPr>
          </w:p>
        </w:tc>
        <w:tc>
          <w:tcPr>
            <w:tcW w:w="6205" w:type="dxa"/>
          </w:tcPr>
          <w:p w:rsidR="002E1F82" w:rsidRPr="000579CB" w:rsidRDefault="002E1F82">
            <w:pPr>
              <w:cnfStyle w:val="000000000000" w:firstRow="0" w:lastRow="0" w:firstColumn="0" w:lastColumn="0" w:oddVBand="0" w:evenVBand="0" w:oddHBand="0" w:evenHBand="0" w:firstRowFirstColumn="0" w:firstRowLastColumn="0" w:lastRowFirstColumn="0" w:lastRowLastColumn="0"/>
            </w:pPr>
          </w:p>
        </w:tc>
      </w:tr>
    </w:tbl>
    <w:p w:rsidR="0080175C" w:rsidRDefault="0080175C">
      <w:pPr>
        <w:rPr>
          <w:rFonts w:asciiTheme="majorHAnsi" w:eastAsiaTheme="majorEastAsia" w:hAnsiTheme="majorHAnsi" w:cstheme="majorBidi"/>
          <w:b/>
          <w:bCs/>
          <w:color w:val="365F91" w:themeColor="accent1" w:themeShade="BF"/>
          <w:sz w:val="28"/>
          <w:szCs w:val="28"/>
        </w:rPr>
      </w:pPr>
      <w:r>
        <w:br w:type="page"/>
      </w:r>
    </w:p>
    <w:p w:rsidR="000D1015" w:rsidRDefault="00A37188" w:rsidP="00A37188">
      <w:pPr>
        <w:pStyle w:val="Heading1"/>
      </w:pPr>
      <w:bookmarkStart w:id="25" w:name="_Toc483387800"/>
      <w:r>
        <w:t>Section 4 – Utilities and Resources</w:t>
      </w:r>
      <w:bookmarkEnd w:id="25"/>
    </w:p>
    <w:p w:rsidR="00A37188" w:rsidRDefault="00A37188" w:rsidP="00A37188">
      <w:pPr>
        <w:pStyle w:val="Heading2"/>
      </w:pPr>
      <w:bookmarkStart w:id="26" w:name="_Toc483387801"/>
      <w:r>
        <w:t>Power Generation</w:t>
      </w:r>
      <w:bookmarkEnd w:id="26"/>
    </w:p>
    <w:p w:rsidR="00A37188" w:rsidRDefault="00A37188" w:rsidP="00A37188">
      <w:r w:rsidRPr="000D2763">
        <w:rPr>
          <w:highlight w:val="yellow"/>
        </w:rPr>
        <w:t>[Facility Name]</w:t>
      </w:r>
      <w:r>
        <w:t xml:space="preserve">’s ability to safely conduct SIP operations relies heavily </w:t>
      </w:r>
      <w:r w:rsidR="00270336">
        <w:t>upon</w:t>
      </w:r>
      <w:r>
        <w:t xml:space="preserve"> its ability to provide electricity throughout the campus when municipal systems are down. To accomplish this, [Facility Name] has installed an emergency generator and Emergency Power Supply System (EPSS) that supports multiple areas throughout the facility, including critical systems. These areas include:</w:t>
      </w:r>
    </w:p>
    <w:tbl>
      <w:tblPr>
        <w:tblStyle w:val="LightShading-Accent1"/>
        <w:tblW w:w="0" w:type="auto"/>
        <w:tblLook w:val="04A0" w:firstRow="1" w:lastRow="0" w:firstColumn="1" w:lastColumn="0" w:noHBand="0" w:noVBand="1"/>
      </w:tblPr>
      <w:tblGrid>
        <w:gridCol w:w="3600"/>
        <w:gridCol w:w="5760"/>
      </w:tblGrid>
      <w:tr w:rsidR="00A37188" w:rsidTr="000D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right w:val="single" w:sz="4" w:space="0" w:color="auto"/>
            </w:tcBorders>
          </w:tcPr>
          <w:p w:rsidR="00A37188" w:rsidRDefault="00A37188" w:rsidP="00A37188">
            <w:r>
              <w:t>Department/Area</w:t>
            </w:r>
          </w:p>
        </w:tc>
        <w:tc>
          <w:tcPr>
            <w:tcW w:w="5760" w:type="dxa"/>
            <w:tcBorders>
              <w:left w:val="single" w:sz="4" w:space="0" w:color="auto"/>
            </w:tcBorders>
          </w:tcPr>
          <w:p w:rsidR="00A37188" w:rsidRDefault="00A37188" w:rsidP="00A37188">
            <w:pPr>
              <w:cnfStyle w:val="100000000000" w:firstRow="1" w:lastRow="0" w:firstColumn="0" w:lastColumn="0" w:oddVBand="0" w:evenVBand="0" w:oddHBand="0" w:evenHBand="0" w:firstRowFirstColumn="0" w:firstRowLastColumn="0" w:lastRowFirstColumn="0" w:lastRowLastColumn="0"/>
            </w:pPr>
            <w:r>
              <w:t>Coverage</w:t>
            </w:r>
          </w:p>
        </w:tc>
      </w:tr>
      <w:tr w:rsidR="00A37188"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right w:val="single" w:sz="4" w:space="0" w:color="auto"/>
            </w:tcBorders>
          </w:tcPr>
          <w:p w:rsidR="00A37188" w:rsidRDefault="00901ECE" w:rsidP="00A37188">
            <w:r>
              <w:t>Apartments Floor 3</w:t>
            </w:r>
          </w:p>
        </w:tc>
        <w:tc>
          <w:tcPr>
            <w:tcW w:w="5760" w:type="dxa"/>
            <w:tcBorders>
              <w:left w:val="single" w:sz="4" w:space="0" w:color="auto"/>
            </w:tcBorders>
          </w:tcPr>
          <w:p w:rsidR="00A37188" w:rsidRDefault="00901ECE" w:rsidP="00A37188">
            <w:pPr>
              <w:cnfStyle w:val="000000100000" w:firstRow="0" w:lastRow="0" w:firstColumn="0" w:lastColumn="0" w:oddVBand="0" w:evenVBand="0" w:oddHBand="1" w:evenHBand="0" w:firstRowFirstColumn="0" w:firstRowLastColumn="0" w:lastRowFirstColumn="0" w:lastRowLastColumn="0"/>
            </w:pPr>
            <w:r>
              <w:t>Emergency outlets in hallways adjacent to Apt 301 and 308</w:t>
            </w:r>
          </w:p>
        </w:tc>
      </w:tr>
      <w:tr w:rsidR="00A37188" w:rsidTr="000D2763">
        <w:tc>
          <w:tcPr>
            <w:cnfStyle w:val="001000000000" w:firstRow="0" w:lastRow="0" w:firstColumn="1" w:lastColumn="0" w:oddVBand="0" w:evenVBand="0" w:oddHBand="0" w:evenHBand="0" w:firstRowFirstColumn="0" w:firstRowLastColumn="0" w:lastRowFirstColumn="0" w:lastRowLastColumn="0"/>
            <w:tcW w:w="3600" w:type="dxa"/>
            <w:tcBorders>
              <w:right w:val="single" w:sz="4" w:space="0" w:color="auto"/>
            </w:tcBorders>
          </w:tcPr>
          <w:p w:rsidR="00A37188" w:rsidRDefault="00A37188" w:rsidP="00A37188"/>
        </w:tc>
        <w:tc>
          <w:tcPr>
            <w:tcW w:w="5760" w:type="dxa"/>
            <w:tcBorders>
              <w:left w:val="single" w:sz="4" w:space="0" w:color="auto"/>
            </w:tcBorders>
          </w:tcPr>
          <w:p w:rsidR="00A37188" w:rsidRDefault="00A37188" w:rsidP="00A37188">
            <w:pPr>
              <w:cnfStyle w:val="000000000000" w:firstRow="0" w:lastRow="0" w:firstColumn="0" w:lastColumn="0" w:oddVBand="0" w:evenVBand="0" w:oddHBand="0" w:evenHBand="0" w:firstRowFirstColumn="0" w:firstRowLastColumn="0" w:lastRowFirstColumn="0" w:lastRowLastColumn="0"/>
            </w:pPr>
          </w:p>
        </w:tc>
      </w:tr>
      <w:tr w:rsidR="00A37188"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right w:val="single" w:sz="4" w:space="0" w:color="auto"/>
            </w:tcBorders>
          </w:tcPr>
          <w:p w:rsidR="00A37188" w:rsidRDefault="00A37188" w:rsidP="00A37188"/>
        </w:tc>
        <w:tc>
          <w:tcPr>
            <w:tcW w:w="5760" w:type="dxa"/>
            <w:tcBorders>
              <w:left w:val="single" w:sz="4" w:space="0" w:color="auto"/>
            </w:tcBorders>
          </w:tcPr>
          <w:p w:rsidR="00A37188" w:rsidRDefault="00A37188" w:rsidP="00A37188">
            <w:pPr>
              <w:cnfStyle w:val="000000100000" w:firstRow="0" w:lastRow="0" w:firstColumn="0" w:lastColumn="0" w:oddVBand="0" w:evenVBand="0" w:oddHBand="1" w:evenHBand="0" w:firstRowFirstColumn="0" w:firstRowLastColumn="0" w:lastRowFirstColumn="0" w:lastRowLastColumn="0"/>
            </w:pPr>
          </w:p>
        </w:tc>
      </w:tr>
      <w:tr w:rsidR="00A37188" w:rsidTr="000D2763">
        <w:tc>
          <w:tcPr>
            <w:cnfStyle w:val="001000000000" w:firstRow="0" w:lastRow="0" w:firstColumn="1" w:lastColumn="0" w:oddVBand="0" w:evenVBand="0" w:oddHBand="0" w:evenHBand="0" w:firstRowFirstColumn="0" w:firstRowLastColumn="0" w:lastRowFirstColumn="0" w:lastRowLastColumn="0"/>
            <w:tcW w:w="3600" w:type="dxa"/>
            <w:tcBorders>
              <w:right w:val="single" w:sz="4" w:space="0" w:color="auto"/>
            </w:tcBorders>
          </w:tcPr>
          <w:p w:rsidR="00A37188" w:rsidRDefault="00A37188" w:rsidP="00A37188"/>
        </w:tc>
        <w:tc>
          <w:tcPr>
            <w:tcW w:w="5760" w:type="dxa"/>
            <w:tcBorders>
              <w:left w:val="single" w:sz="4" w:space="0" w:color="auto"/>
            </w:tcBorders>
          </w:tcPr>
          <w:p w:rsidR="00A37188" w:rsidRDefault="00A37188" w:rsidP="00A37188">
            <w:pPr>
              <w:cnfStyle w:val="000000000000" w:firstRow="0" w:lastRow="0" w:firstColumn="0" w:lastColumn="0" w:oddVBand="0" w:evenVBand="0" w:oddHBand="0" w:evenHBand="0" w:firstRowFirstColumn="0" w:firstRowLastColumn="0" w:lastRowFirstColumn="0" w:lastRowLastColumn="0"/>
            </w:pPr>
          </w:p>
        </w:tc>
      </w:tr>
      <w:tr w:rsidR="00A37188"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right w:val="single" w:sz="4" w:space="0" w:color="auto"/>
            </w:tcBorders>
          </w:tcPr>
          <w:p w:rsidR="00A37188" w:rsidRDefault="00A37188" w:rsidP="00A37188"/>
        </w:tc>
        <w:tc>
          <w:tcPr>
            <w:tcW w:w="5760" w:type="dxa"/>
            <w:tcBorders>
              <w:left w:val="single" w:sz="4" w:space="0" w:color="auto"/>
            </w:tcBorders>
          </w:tcPr>
          <w:p w:rsidR="00A37188" w:rsidRDefault="00A37188" w:rsidP="00A37188">
            <w:pPr>
              <w:cnfStyle w:val="000000100000" w:firstRow="0" w:lastRow="0" w:firstColumn="0" w:lastColumn="0" w:oddVBand="0" w:evenVBand="0" w:oddHBand="1" w:evenHBand="0" w:firstRowFirstColumn="0" w:firstRowLastColumn="0" w:lastRowFirstColumn="0" w:lastRowLastColumn="0"/>
            </w:pPr>
          </w:p>
        </w:tc>
      </w:tr>
      <w:tr w:rsidR="00A37188" w:rsidTr="000D2763">
        <w:tc>
          <w:tcPr>
            <w:cnfStyle w:val="001000000000" w:firstRow="0" w:lastRow="0" w:firstColumn="1" w:lastColumn="0" w:oddVBand="0" w:evenVBand="0" w:oddHBand="0" w:evenHBand="0" w:firstRowFirstColumn="0" w:firstRowLastColumn="0" w:lastRowFirstColumn="0" w:lastRowLastColumn="0"/>
            <w:tcW w:w="3600" w:type="dxa"/>
            <w:tcBorders>
              <w:right w:val="single" w:sz="4" w:space="0" w:color="auto"/>
            </w:tcBorders>
          </w:tcPr>
          <w:p w:rsidR="00A37188" w:rsidRDefault="00A37188" w:rsidP="00A37188"/>
        </w:tc>
        <w:tc>
          <w:tcPr>
            <w:tcW w:w="5760" w:type="dxa"/>
            <w:tcBorders>
              <w:left w:val="single" w:sz="4" w:space="0" w:color="auto"/>
            </w:tcBorders>
          </w:tcPr>
          <w:p w:rsidR="00A37188" w:rsidRDefault="00A37188" w:rsidP="00A37188">
            <w:pPr>
              <w:cnfStyle w:val="000000000000" w:firstRow="0" w:lastRow="0" w:firstColumn="0" w:lastColumn="0" w:oddVBand="0" w:evenVBand="0" w:oddHBand="0" w:evenHBand="0" w:firstRowFirstColumn="0" w:firstRowLastColumn="0" w:lastRowFirstColumn="0" w:lastRowLastColumn="0"/>
            </w:pPr>
          </w:p>
        </w:tc>
      </w:tr>
      <w:tr w:rsidR="00A37188"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right w:val="single" w:sz="4" w:space="0" w:color="auto"/>
            </w:tcBorders>
          </w:tcPr>
          <w:p w:rsidR="00A37188" w:rsidRDefault="00A37188" w:rsidP="00A37188"/>
        </w:tc>
        <w:tc>
          <w:tcPr>
            <w:tcW w:w="5760" w:type="dxa"/>
            <w:tcBorders>
              <w:left w:val="single" w:sz="4" w:space="0" w:color="auto"/>
              <w:bottom w:val="single" w:sz="8" w:space="0" w:color="4F81BD" w:themeColor="accent1"/>
            </w:tcBorders>
          </w:tcPr>
          <w:p w:rsidR="00A37188" w:rsidRDefault="00A37188" w:rsidP="00A37188">
            <w:pPr>
              <w:cnfStyle w:val="000000100000" w:firstRow="0" w:lastRow="0" w:firstColumn="0" w:lastColumn="0" w:oddVBand="0" w:evenVBand="0" w:oddHBand="1" w:evenHBand="0" w:firstRowFirstColumn="0" w:firstRowLastColumn="0" w:lastRowFirstColumn="0" w:lastRowLastColumn="0"/>
            </w:pPr>
          </w:p>
        </w:tc>
      </w:tr>
    </w:tbl>
    <w:p w:rsidR="00A37188" w:rsidRDefault="00A37188" w:rsidP="00A37188"/>
    <w:p w:rsidR="009D6785" w:rsidRDefault="009D6785" w:rsidP="00A37188">
      <w:r w:rsidRPr="000D2763">
        <w:rPr>
          <w:highlight w:val="yellow"/>
        </w:rPr>
        <w:t>[Facility Name]</w:t>
      </w:r>
      <w:r>
        <w:t xml:space="preserve"> maintains a relationship with </w:t>
      </w:r>
      <w:r w:rsidRPr="000D2763">
        <w:rPr>
          <w:highlight w:val="cyan"/>
        </w:rPr>
        <w:t>[Fuel Vendor]</w:t>
      </w:r>
      <w:r>
        <w:t xml:space="preserve"> to provide an adequate supply of generator fuel throughout an emergency. This vendor can be reached at </w:t>
      </w:r>
      <w:r w:rsidRPr="000D2763">
        <w:rPr>
          <w:highlight w:val="cyan"/>
        </w:rPr>
        <w:t>(555) 555-5555</w:t>
      </w:r>
      <w:r>
        <w:t xml:space="preserve"> during normal business hours and </w:t>
      </w:r>
      <w:r w:rsidRPr="000D2763">
        <w:rPr>
          <w:highlight w:val="cyan"/>
        </w:rPr>
        <w:t>(555) 555-5555</w:t>
      </w:r>
      <w:r>
        <w:t xml:space="preserve"> during off-hours. The </w:t>
      </w:r>
      <w:r w:rsidRPr="000D2763">
        <w:rPr>
          <w:highlight w:val="cyan"/>
        </w:rPr>
        <w:t>[Department]</w:t>
      </w:r>
      <w:r>
        <w:t xml:space="preserve"> </w:t>
      </w:r>
      <w:r w:rsidR="00270336">
        <w:t>is responsible for</w:t>
      </w:r>
      <w:r>
        <w:t xml:space="preserve"> verifying fuel levels and contacting the vendor for fuel delivery.</w:t>
      </w:r>
    </w:p>
    <w:p w:rsidR="009D6785" w:rsidRDefault="009D6785" w:rsidP="009D6785">
      <w:pPr>
        <w:pStyle w:val="Heading2"/>
      </w:pPr>
      <w:bookmarkStart w:id="27" w:name="_Toc483387802"/>
      <w:r>
        <w:t>Heating, Ventilation and Air Conditioning</w:t>
      </w:r>
      <w:bookmarkEnd w:id="27"/>
    </w:p>
    <w:p w:rsidR="009D6785" w:rsidRDefault="009D6785" w:rsidP="009D6785">
      <w:r>
        <w:t xml:space="preserve">The facility’s Heating, Ventilation and Air Conditioning System (HVAC) is integral to its ability to provide a safe and comfortable environment for its occupants during SIP operations. The heating system is [Type of System] and </w:t>
      </w:r>
      <w:r w:rsidRPr="000D2763">
        <w:rPr>
          <w:highlight w:val="cyan"/>
        </w:rPr>
        <w:t>[is/is not]</w:t>
      </w:r>
      <w:r>
        <w:t xml:space="preserve"> supported by the EPSS. The HVAC system consists of </w:t>
      </w:r>
      <w:r w:rsidRPr="000D2763">
        <w:rPr>
          <w:highlight w:val="cyan"/>
        </w:rPr>
        <w:t>[Configuration]</w:t>
      </w:r>
      <w:r>
        <w:t xml:space="preserve"> and </w:t>
      </w:r>
      <w:r w:rsidRPr="000D2763">
        <w:rPr>
          <w:highlight w:val="cyan"/>
        </w:rPr>
        <w:t>[is/is not]</w:t>
      </w:r>
      <w:r>
        <w:t xml:space="preserve"> supported by the EPSS. </w:t>
      </w:r>
      <w:r w:rsidR="006455A0">
        <w:t>If either system becomes</w:t>
      </w:r>
      <w:r>
        <w:t xml:space="preserve"> partially or fully inoperable, the following steps may be taken to maintain adequate ventilation and/or temperature control during SIP operations:</w:t>
      </w:r>
    </w:p>
    <w:tbl>
      <w:tblPr>
        <w:tblStyle w:val="LightShading-Accent1"/>
        <w:tblW w:w="0" w:type="auto"/>
        <w:tblLook w:val="04A0" w:firstRow="1" w:lastRow="0" w:firstColumn="1" w:lastColumn="0" w:noHBand="0" w:noVBand="1"/>
      </w:tblPr>
      <w:tblGrid>
        <w:gridCol w:w="3780"/>
        <w:gridCol w:w="5580"/>
      </w:tblGrid>
      <w:tr w:rsidR="009D6785" w:rsidTr="000D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Borders>
              <w:right w:val="single" w:sz="4" w:space="0" w:color="auto"/>
            </w:tcBorders>
          </w:tcPr>
          <w:p w:rsidR="009D6785" w:rsidRDefault="009D6785" w:rsidP="009D6785">
            <w:r>
              <w:t>Action</w:t>
            </w:r>
          </w:p>
        </w:tc>
        <w:tc>
          <w:tcPr>
            <w:tcW w:w="5580" w:type="dxa"/>
            <w:tcBorders>
              <w:left w:val="single" w:sz="4" w:space="0" w:color="auto"/>
            </w:tcBorders>
          </w:tcPr>
          <w:p w:rsidR="009D6785" w:rsidRDefault="009D6785" w:rsidP="009D6785">
            <w:pPr>
              <w:cnfStyle w:val="100000000000" w:firstRow="1" w:lastRow="0" w:firstColumn="0" w:lastColumn="0" w:oddVBand="0" w:evenVBand="0" w:oddHBand="0" w:evenHBand="0" w:firstRowFirstColumn="0" w:firstRowLastColumn="0" w:lastRowFirstColumn="0" w:lastRowLastColumn="0"/>
            </w:pPr>
            <w:r>
              <w:t>Description</w:t>
            </w:r>
          </w:p>
        </w:tc>
      </w:tr>
      <w:tr w:rsidR="009D6785"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Borders>
              <w:right w:val="single" w:sz="4" w:space="0" w:color="auto"/>
            </w:tcBorders>
          </w:tcPr>
          <w:p w:rsidR="009D6785" w:rsidRDefault="00901ECE" w:rsidP="009D6785">
            <w:r>
              <w:t>Open windows</w:t>
            </w:r>
          </w:p>
        </w:tc>
        <w:tc>
          <w:tcPr>
            <w:tcW w:w="5580" w:type="dxa"/>
            <w:tcBorders>
              <w:left w:val="single" w:sz="4" w:space="0" w:color="auto"/>
            </w:tcBorders>
          </w:tcPr>
          <w:p w:rsidR="009D6785" w:rsidRDefault="00901ECE" w:rsidP="009D6785">
            <w:pPr>
              <w:cnfStyle w:val="000000100000" w:firstRow="0" w:lastRow="0" w:firstColumn="0" w:lastColumn="0" w:oddVBand="0" w:evenVBand="0" w:oddHBand="1" w:evenHBand="0" w:firstRowFirstColumn="0" w:firstRowLastColumn="0" w:lastRowFirstColumn="0" w:lastRowLastColumn="0"/>
            </w:pPr>
            <w:r>
              <w:t>All windows on floors 1, 2 and 3 may be opened to increase ventilation</w:t>
            </w:r>
          </w:p>
        </w:tc>
      </w:tr>
      <w:tr w:rsidR="009D6785" w:rsidTr="000D2763">
        <w:tc>
          <w:tcPr>
            <w:cnfStyle w:val="001000000000" w:firstRow="0" w:lastRow="0" w:firstColumn="1" w:lastColumn="0" w:oddVBand="0" w:evenVBand="0" w:oddHBand="0" w:evenHBand="0" w:firstRowFirstColumn="0" w:firstRowLastColumn="0" w:lastRowFirstColumn="0" w:lastRowLastColumn="0"/>
            <w:tcW w:w="3780" w:type="dxa"/>
            <w:tcBorders>
              <w:right w:val="single" w:sz="4" w:space="0" w:color="auto"/>
            </w:tcBorders>
          </w:tcPr>
          <w:p w:rsidR="009D6785" w:rsidRDefault="009D6785" w:rsidP="009D6785"/>
        </w:tc>
        <w:tc>
          <w:tcPr>
            <w:tcW w:w="5580" w:type="dxa"/>
            <w:tcBorders>
              <w:left w:val="single" w:sz="4" w:space="0" w:color="auto"/>
            </w:tcBorders>
          </w:tcPr>
          <w:p w:rsidR="009D6785" w:rsidRDefault="009D6785" w:rsidP="009D6785">
            <w:pPr>
              <w:cnfStyle w:val="000000000000" w:firstRow="0" w:lastRow="0" w:firstColumn="0" w:lastColumn="0" w:oddVBand="0" w:evenVBand="0" w:oddHBand="0" w:evenHBand="0" w:firstRowFirstColumn="0" w:firstRowLastColumn="0" w:lastRowFirstColumn="0" w:lastRowLastColumn="0"/>
            </w:pPr>
          </w:p>
        </w:tc>
      </w:tr>
      <w:tr w:rsidR="009D6785"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Borders>
              <w:right w:val="single" w:sz="4" w:space="0" w:color="auto"/>
            </w:tcBorders>
          </w:tcPr>
          <w:p w:rsidR="009D6785" w:rsidRDefault="009D6785" w:rsidP="009D6785"/>
        </w:tc>
        <w:tc>
          <w:tcPr>
            <w:tcW w:w="5580" w:type="dxa"/>
            <w:tcBorders>
              <w:left w:val="single" w:sz="4" w:space="0" w:color="auto"/>
            </w:tcBorders>
          </w:tcPr>
          <w:p w:rsidR="009D6785" w:rsidRDefault="009D6785" w:rsidP="009D6785">
            <w:pPr>
              <w:cnfStyle w:val="000000100000" w:firstRow="0" w:lastRow="0" w:firstColumn="0" w:lastColumn="0" w:oddVBand="0" w:evenVBand="0" w:oddHBand="1" w:evenHBand="0" w:firstRowFirstColumn="0" w:firstRowLastColumn="0" w:lastRowFirstColumn="0" w:lastRowLastColumn="0"/>
            </w:pPr>
          </w:p>
        </w:tc>
      </w:tr>
      <w:tr w:rsidR="009D6785" w:rsidTr="000D2763">
        <w:tc>
          <w:tcPr>
            <w:cnfStyle w:val="001000000000" w:firstRow="0" w:lastRow="0" w:firstColumn="1" w:lastColumn="0" w:oddVBand="0" w:evenVBand="0" w:oddHBand="0" w:evenHBand="0" w:firstRowFirstColumn="0" w:firstRowLastColumn="0" w:lastRowFirstColumn="0" w:lastRowLastColumn="0"/>
            <w:tcW w:w="3780" w:type="dxa"/>
            <w:tcBorders>
              <w:right w:val="single" w:sz="4" w:space="0" w:color="auto"/>
            </w:tcBorders>
          </w:tcPr>
          <w:p w:rsidR="009D6785" w:rsidRDefault="009D6785" w:rsidP="009D6785"/>
        </w:tc>
        <w:tc>
          <w:tcPr>
            <w:tcW w:w="5580" w:type="dxa"/>
            <w:tcBorders>
              <w:left w:val="single" w:sz="4" w:space="0" w:color="auto"/>
              <w:bottom w:val="single" w:sz="8" w:space="0" w:color="4F81BD" w:themeColor="accent1"/>
            </w:tcBorders>
          </w:tcPr>
          <w:p w:rsidR="009D6785" w:rsidRDefault="009D6785" w:rsidP="009D6785">
            <w:pPr>
              <w:cnfStyle w:val="000000000000" w:firstRow="0" w:lastRow="0" w:firstColumn="0" w:lastColumn="0" w:oddVBand="0" w:evenVBand="0" w:oddHBand="0" w:evenHBand="0" w:firstRowFirstColumn="0" w:firstRowLastColumn="0" w:lastRowFirstColumn="0" w:lastRowLastColumn="0"/>
            </w:pPr>
          </w:p>
        </w:tc>
      </w:tr>
    </w:tbl>
    <w:p w:rsidR="009D6785" w:rsidRDefault="009D6785" w:rsidP="009D6785"/>
    <w:p w:rsidR="009D6785" w:rsidRDefault="009D6785" w:rsidP="009D6785">
      <w:pPr>
        <w:pStyle w:val="Heading2"/>
      </w:pPr>
      <w:bookmarkStart w:id="28" w:name="_Toc483387803"/>
      <w:r>
        <w:t>Supplies</w:t>
      </w:r>
      <w:bookmarkEnd w:id="28"/>
    </w:p>
    <w:p w:rsidR="009D6785" w:rsidRDefault="009D6785" w:rsidP="009D6785">
      <w:r w:rsidRPr="000D2763">
        <w:rPr>
          <w:highlight w:val="yellow"/>
        </w:rPr>
        <w:t>[Facility Name]</w:t>
      </w:r>
      <w:r>
        <w:t xml:space="preserve"> typically maintains emergency supplies that can accommodate SIP operations for up to </w:t>
      </w:r>
      <w:r w:rsidRPr="000D2763">
        <w:rPr>
          <w:highlight w:val="cyan"/>
        </w:rPr>
        <w:t>[Number of Hours]</w:t>
      </w:r>
      <w:r>
        <w:t>. These supplies</w:t>
      </w:r>
      <w:r w:rsidR="00D829A4">
        <w:t xml:space="preserve"> may be augmented to</w:t>
      </w:r>
      <w:r w:rsidR="006455A0">
        <w:t xml:space="preserve"> increase</w:t>
      </w:r>
      <w:r w:rsidR="00D829A4">
        <w:t xml:space="preserve"> SIP</w:t>
      </w:r>
      <w:r w:rsidR="006455A0">
        <w:t xml:space="preserve"> hours of</w:t>
      </w:r>
      <w:r w:rsidR="00D829A4">
        <w:t xml:space="preserve"> operation. The decision to </w:t>
      </w:r>
      <w:r w:rsidR="006455A0">
        <w:t xml:space="preserve">obtain additional supplies </w:t>
      </w:r>
      <w:r w:rsidR="00D829A4">
        <w:t>will be based on the nature of the event and will be made in advance of the impending or eminent event</w:t>
      </w:r>
      <w:r w:rsidR="006455A0">
        <w:t>, when possible</w:t>
      </w:r>
      <w:r w:rsidR="00D829A4">
        <w:t xml:space="preserve">. The types of supplies, typical stockpile and overstock capability </w:t>
      </w:r>
      <w:r w:rsidR="006455A0">
        <w:t xml:space="preserve">are listed </w:t>
      </w:r>
      <w:r w:rsidR="00D829A4">
        <w:t>below:</w:t>
      </w:r>
    </w:p>
    <w:tbl>
      <w:tblPr>
        <w:tblStyle w:val="LightShading-Accent1"/>
        <w:tblW w:w="0" w:type="auto"/>
        <w:tblLook w:val="04A0" w:firstRow="1" w:lastRow="0" w:firstColumn="1" w:lastColumn="0" w:noHBand="0" w:noVBand="1"/>
      </w:tblPr>
      <w:tblGrid>
        <w:gridCol w:w="2335"/>
        <w:gridCol w:w="2332"/>
        <w:gridCol w:w="2347"/>
        <w:gridCol w:w="2346"/>
      </w:tblGrid>
      <w:tr w:rsidR="00D829A4" w:rsidTr="000D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right w:val="single" w:sz="4" w:space="0" w:color="auto"/>
            </w:tcBorders>
          </w:tcPr>
          <w:p w:rsidR="00D829A4" w:rsidRDefault="00D829A4" w:rsidP="009D6785">
            <w:r>
              <w:t>Supply</w:t>
            </w:r>
          </w:p>
        </w:tc>
        <w:tc>
          <w:tcPr>
            <w:tcW w:w="2394" w:type="dxa"/>
            <w:tcBorders>
              <w:left w:val="single" w:sz="4" w:space="0" w:color="auto"/>
              <w:right w:val="single" w:sz="4" w:space="0" w:color="auto"/>
            </w:tcBorders>
          </w:tcPr>
          <w:p w:rsidR="00D829A4" w:rsidRDefault="00D829A4" w:rsidP="009D6785">
            <w:pPr>
              <w:cnfStyle w:val="100000000000" w:firstRow="1" w:lastRow="0" w:firstColumn="0" w:lastColumn="0" w:oddVBand="0" w:evenVBand="0" w:oddHBand="0" w:evenHBand="0" w:firstRowFirstColumn="0" w:firstRowLastColumn="0" w:lastRowFirstColumn="0" w:lastRowLastColumn="0"/>
            </w:pPr>
            <w:r>
              <w:t>Hours on hand</w:t>
            </w:r>
          </w:p>
        </w:tc>
        <w:tc>
          <w:tcPr>
            <w:tcW w:w="2394" w:type="dxa"/>
            <w:tcBorders>
              <w:left w:val="single" w:sz="4" w:space="0" w:color="auto"/>
              <w:right w:val="single" w:sz="4" w:space="0" w:color="auto"/>
            </w:tcBorders>
          </w:tcPr>
          <w:p w:rsidR="00D829A4" w:rsidRDefault="00D829A4" w:rsidP="009D6785">
            <w:pPr>
              <w:cnfStyle w:val="100000000000" w:firstRow="1" w:lastRow="0" w:firstColumn="0" w:lastColumn="0" w:oddVBand="0" w:evenVBand="0" w:oddHBand="0" w:evenHBand="0" w:firstRowFirstColumn="0" w:firstRowLastColumn="0" w:lastRowFirstColumn="0" w:lastRowLastColumn="0"/>
            </w:pPr>
            <w:r>
              <w:t>Additional stock</w:t>
            </w:r>
          </w:p>
        </w:tc>
        <w:tc>
          <w:tcPr>
            <w:tcW w:w="2394" w:type="dxa"/>
            <w:tcBorders>
              <w:left w:val="single" w:sz="4" w:space="0" w:color="auto"/>
            </w:tcBorders>
          </w:tcPr>
          <w:p w:rsidR="00D829A4" w:rsidRDefault="00D829A4" w:rsidP="009D6785">
            <w:pPr>
              <w:cnfStyle w:val="100000000000" w:firstRow="1" w:lastRow="0" w:firstColumn="0" w:lastColumn="0" w:oddVBand="0" w:evenVBand="0" w:oddHBand="0" w:evenHBand="0" w:firstRowFirstColumn="0" w:firstRowLastColumn="0" w:lastRowFirstColumn="0" w:lastRowLastColumn="0"/>
            </w:pPr>
            <w:r>
              <w:t>Overstock Location</w:t>
            </w:r>
          </w:p>
        </w:tc>
      </w:tr>
      <w:tr w:rsidR="00D829A4"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right w:val="single" w:sz="4" w:space="0" w:color="auto"/>
            </w:tcBorders>
          </w:tcPr>
          <w:p w:rsidR="00D829A4" w:rsidRDefault="00D829A4" w:rsidP="009D6785">
            <w:r>
              <w:t>Linen</w:t>
            </w:r>
          </w:p>
        </w:tc>
        <w:tc>
          <w:tcPr>
            <w:tcW w:w="2394" w:type="dxa"/>
            <w:tcBorders>
              <w:left w:val="single" w:sz="4" w:space="0" w:color="auto"/>
              <w:right w:val="single" w:sz="4" w:space="0" w:color="auto"/>
            </w:tcBorders>
          </w:tcPr>
          <w:p w:rsidR="00D829A4" w:rsidRDefault="00D829A4" w:rsidP="009D6785">
            <w:pPr>
              <w:cnfStyle w:val="000000100000" w:firstRow="0" w:lastRow="0" w:firstColumn="0" w:lastColumn="0" w:oddVBand="0" w:evenVBand="0" w:oddHBand="1" w:evenHBand="0" w:firstRowFirstColumn="0" w:firstRowLastColumn="0" w:lastRowFirstColumn="0" w:lastRowLastColumn="0"/>
            </w:pPr>
            <w:r>
              <w:t>36</w:t>
            </w:r>
          </w:p>
        </w:tc>
        <w:tc>
          <w:tcPr>
            <w:tcW w:w="2394" w:type="dxa"/>
            <w:tcBorders>
              <w:left w:val="single" w:sz="4" w:space="0" w:color="auto"/>
              <w:right w:val="single" w:sz="4" w:space="0" w:color="auto"/>
            </w:tcBorders>
          </w:tcPr>
          <w:p w:rsidR="00D829A4" w:rsidRDefault="00D829A4" w:rsidP="009D6785">
            <w:pPr>
              <w:cnfStyle w:val="000000100000" w:firstRow="0" w:lastRow="0" w:firstColumn="0" w:lastColumn="0" w:oddVBand="0" w:evenVBand="0" w:oddHBand="1" w:evenHBand="0" w:firstRowFirstColumn="0" w:firstRowLastColumn="0" w:lastRowFirstColumn="0" w:lastRowLastColumn="0"/>
            </w:pPr>
            <w:r>
              <w:t>24</w:t>
            </w:r>
          </w:p>
        </w:tc>
        <w:tc>
          <w:tcPr>
            <w:tcW w:w="2394" w:type="dxa"/>
            <w:tcBorders>
              <w:left w:val="single" w:sz="4" w:space="0" w:color="auto"/>
            </w:tcBorders>
          </w:tcPr>
          <w:p w:rsidR="00D829A4" w:rsidRDefault="00D829A4" w:rsidP="009D6785">
            <w:pPr>
              <w:cnfStyle w:val="000000100000" w:firstRow="0" w:lastRow="0" w:firstColumn="0" w:lastColumn="0" w:oddVBand="0" w:evenVBand="0" w:oddHBand="1" w:evenHBand="0" w:firstRowFirstColumn="0" w:firstRowLastColumn="0" w:lastRowFirstColumn="0" w:lastRowLastColumn="0"/>
            </w:pPr>
            <w:r>
              <w:t>Storage Rm B</w:t>
            </w:r>
          </w:p>
        </w:tc>
      </w:tr>
      <w:tr w:rsidR="00D829A4" w:rsidTr="000D2763">
        <w:tc>
          <w:tcPr>
            <w:cnfStyle w:val="001000000000" w:firstRow="0" w:lastRow="0" w:firstColumn="1" w:lastColumn="0" w:oddVBand="0" w:evenVBand="0" w:oddHBand="0" w:evenHBand="0" w:firstRowFirstColumn="0" w:firstRowLastColumn="0" w:lastRowFirstColumn="0" w:lastRowLastColumn="0"/>
            <w:tcW w:w="2394" w:type="dxa"/>
            <w:tcBorders>
              <w:right w:val="single" w:sz="4" w:space="0" w:color="auto"/>
            </w:tcBorders>
          </w:tcPr>
          <w:p w:rsidR="00D829A4" w:rsidRDefault="00D829A4" w:rsidP="009D6785"/>
        </w:tc>
        <w:tc>
          <w:tcPr>
            <w:tcW w:w="2394" w:type="dxa"/>
            <w:tcBorders>
              <w:left w:val="single" w:sz="4" w:space="0" w:color="auto"/>
              <w:right w:val="single" w:sz="4" w:space="0" w:color="auto"/>
            </w:tcBorders>
          </w:tcPr>
          <w:p w:rsidR="00D829A4" w:rsidRDefault="00D829A4" w:rsidP="009D6785">
            <w:pPr>
              <w:cnfStyle w:val="000000000000" w:firstRow="0" w:lastRow="0" w:firstColumn="0" w:lastColumn="0" w:oddVBand="0" w:evenVBand="0" w:oddHBand="0" w:evenHBand="0" w:firstRowFirstColumn="0" w:firstRowLastColumn="0" w:lastRowFirstColumn="0" w:lastRowLastColumn="0"/>
            </w:pPr>
          </w:p>
        </w:tc>
        <w:tc>
          <w:tcPr>
            <w:tcW w:w="2394" w:type="dxa"/>
            <w:tcBorders>
              <w:left w:val="single" w:sz="4" w:space="0" w:color="auto"/>
              <w:right w:val="single" w:sz="4" w:space="0" w:color="auto"/>
            </w:tcBorders>
          </w:tcPr>
          <w:p w:rsidR="00D829A4" w:rsidRDefault="00D829A4" w:rsidP="009D6785">
            <w:pPr>
              <w:cnfStyle w:val="000000000000" w:firstRow="0" w:lastRow="0" w:firstColumn="0" w:lastColumn="0" w:oddVBand="0" w:evenVBand="0" w:oddHBand="0" w:evenHBand="0" w:firstRowFirstColumn="0" w:firstRowLastColumn="0" w:lastRowFirstColumn="0" w:lastRowLastColumn="0"/>
            </w:pPr>
          </w:p>
        </w:tc>
        <w:tc>
          <w:tcPr>
            <w:tcW w:w="2394" w:type="dxa"/>
            <w:tcBorders>
              <w:left w:val="single" w:sz="4" w:space="0" w:color="auto"/>
            </w:tcBorders>
          </w:tcPr>
          <w:p w:rsidR="00D829A4" w:rsidRDefault="00D829A4" w:rsidP="009D6785">
            <w:pPr>
              <w:cnfStyle w:val="000000000000" w:firstRow="0" w:lastRow="0" w:firstColumn="0" w:lastColumn="0" w:oddVBand="0" w:evenVBand="0" w:oddHBand="0" w:evenHBand="0" w:firstRowFirstColumn="0" w:firstRowLastColumn="0" w:lastRowFirstColumn="0" w:lastRowLastColumn="0"/>
            </w:pPr>
          </w:p>
        </w:tc>
      </w:tr>
      <w:tr w:rsidR="00D829A4"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right w:val="single" w:sz="4" w:space="0" w:color="auto"/>
            </w:tcBorders>
          </w:tcPr>
          <w:p w:rsidR="00D829A4" w:rsidRDefault="00D829A4" w:rsidP="009D6785"/>
        </w:tc>
        <w:tc>
          <w:tcPr>
            <w:tcW w:w="2394" w:type="dxa"/>
            <w:tcBorders>
              <w:left w:val="single" w:sz="4" w:space="0" w:color="auto"/>
              <w:right w:val="single" w:sz="4" w:space="0" w:color="auto"/>
            </w:tcBorders>
          </w:tcPr>
          <w:p w:rsidR="00D829A4" w:rsidRDefault="00D829A4" w:rsidP="009D6785">
            <w:pPr>
              <w:cnfStyle w:val="000000100000" w:firstRow="0" w:lastRow="0" w:firstColumn="0" w:lastColumn="0" w:oddVBand="0" w:evenVBand="0" w:oddHBand="1" w:evenHBand="0" w:firstRowFirstColumn="0" w:firstRowLastColumn="0" w:lastRowFirstColumn="0" w:lastRowLastColumn="0"/>
            </w:pPr>
          </w:p>
        </w:tc>
        <w:tc>
          <w:tcPr>
            <w:tcW w:w="2394" w:type="dxa"/>
            <w:tcBorders>
              <w:left w:val="single" w:sz="4" w:space="0" w:color="auto"/>
              <w:right w:val="single" w:sz="4" w:space="0" w:color="auto"/>
            </w:tcBorders>
          </w:tcPr>
          <w:p w:rsidR="00D829A4" w:rsidRDefault="00D829A4" w:rsidP="009D6785">
            <w:pPr>
              <w:cnfStyle w:val="000000100000" w:firstRow="0" w:lastRow="0" w:firstColumn="0" w:lastColumn="0" w:oddVBand="0" w:evenVBand="0" w:oddHBand="1" w:evenHBand="0" w:firstRowFirstColumn="0" w:firstRowLastColumn="0" w:lastRowFirstColumn="0" w:lastRowLastColumn="0"/>
            </w:pPr>
          </w:p>
        </w:tc>
        <w:tc>
          <w:tcPr>
            <w:tcW w:w="2394" w:type="dxa"/>
            <w:tcBorders>
              <w:left w:val="single" w:sz="4" w:space="0" w:color="auto"/>
            </w:tcBorders>
          </w:tcPr>
          <w:p w:rsidR="00D829A4" w:rsidRDefault="00D829A4" w:rsidP="009D6785">
            <w:pPr>
              <w:cnfStyle w:val="000000100000" w:firstRow="0" w:lastRow="0" w:firstColumn="0" w:lastColumn="0" w:oddVBand="0" w:evenVBand="0" w:oddHBand="1" w:evenHBand="0" w:firstRowFirstColumn="0" w:firstRowLastColumn="0" w:lastRowFirstColumn="0" w:lastRowLastColumn="0"/>
            </w:pPr>
          </w:p>
        </w:tc>
      </w:tr>
      <w:tr w:rsidR="00D829A4" w:rsidTr="000D2763">
        <w:tc>
          <w:tcPr>
            <w:cnfStyle w:val="001000000000" w:firstRow="0" w:lastRow="0" w:firstColumn="1" w:lastColumn="0" w:oddVBand="0" w:evenVBand="0" w:oddHBand="0" w:evenHBand="0" w:firstRowFirstColumn="0" w:firstRowLastColumn="0" w:lastRowFirstColumn="0" w:lastRowLastColumn="0"/>
            <w:tcW w:w="2394" w:type="dxa"/>
            <w:tcBorders>
              <w:right w:val="single" w:sz="4" w:space="0" w:color="auto"/>
            </w:tcBorders>
          </w:tcPr>
          <w:p w:rsidR="00D829A4" w:rsidRDefault="00D829A4" w:rsidP="009D6785"/>
        </w:tc>
        <w:tc>
          <w:tcPr>
            <w:tcW w:w="2394" w:type="dxa"/>
            <w:tcBorders>
              <w:left w:val="single" w:sz="4" w:space="0" w:color="auto"/>
              <w:bottom w:val="single" w:sz="8" w:space="0" w:color="4F81BD" w:themeColor="accent1"/>
              <w:right w:val="single" w:sz="4" w:space="0" w:color="auto"/>
            </w:tcBorders>
          </w:tcPr>
          <w:p w:rsidR="00D829A4" w:rsidRDefault="00D829A4" w:rsidP="009D6785">
            <w:pPr>
              <w:cnfStyle w:val="000000000000" w:firstRow="0" w:lastRow="0" w:firstColumn="0" w:lastColumn="0" w:oddVBand="0" w:evenVBand="0" w:oddHBand="0" w:evenHBand="0" w:firstRowFirstColumn="0" w:firstRowLastColumn="0" w:lastRowFirstColumn="0" w:lastRowLastColumn="0"/>
            </w:pPr>
          </w:p>
        </w:tc>
        <w:tc>
          <w:tcPr>
            <w:tcW w:w="2394" w:type="dxa"/>
            <w:tcBorders>
              <w:left w:val="single" w:sz="4" w:space="0" w:color="auto"/>
              <w:bottom w:val="single" w:sz="8" w:space="0" w:color="4F81BD" w:themeColor="accent1"/>
              <w:right w:val="single" w:sz="4" w:space="0" w:color="auto"/>
            </w:tcBorders>
          </w:tcPr>
          <w:p w:rsidR="00D829A4" w:rsidRDefault="00D829A4" w:rsidP="009D6785">
            <w:pPr>
              <w:cnfStyle w:val="000000000000" w:firstRow="0" w:lastRow="0" w:firstColumn="0" w:lastColumn="0" w:oddVBand="0" w:evenVBand="0" w:oddHBand="0" w:evenHBand="0" w:firstRowFirstColumn="0" w:firstRowLastColumn="0" w:lastRowFirstColumn="0" w:lastRowLastColumn="0"/>
            </w:pPr>
          </w:p>
        </w:tc>
        <w:tc>
          <w:tcPr>
            <w:tcW w:w="2394" w:type="dxa"/>
            <w:tcBorders>
              <w:left w:val="single" w:sz="4" w:space="0" w:color="auto"/>
              <w:bottom w:val="single" w:sz="8" w:space="0" w:color="4F81BD" w:themeColor="accent1"/>
            </w:tcBorders>
          </w:tcPr>
          <w:p w:rsidR="00D829A4" w:rsidRDefault="00D829A4" w:rsidP="009D6785">
            <w:pPr>
              <w:cnfStyle w:val="000000000000" w:firstRow="0" w:lastRow="0" w:firstColumn="0" w:lastColumn="0" w:oddVBand="0" w:evenVBand="0" w:oddHBand="0" w:evenHBand="0" w:firstRowFirstColumn="0" w:firstRowLastColumn="0" w:lastRowFirstColumn="0" w:lastRowLastColumn="0"/>
            </w:pPr>
          </w:p>
        </w:tc>
      </w:tr>
    </w:tbl>
    <w:p w:rsidR="00D829A4" w:rsidRDefault="00D829A4" w:rsidP="009D6785"/>
    <w:p w:rsidR="00D829A4" w:rsidRDefault="00D829A4" w:rsidP="00D829A4">
      <w:pPr>
        <w:pStyle w:val="Heading2"/>
      </w:pPr>
      <w:bookmarkStart w:id="29" w:name="_Toc483387804"/>
      <w:r>
        <w:t>Waste Management</w:t>
      </w:r>
      <w:bookmarkEnd w:id="29"/>
    </w:p>
    <w:p w:rsidR="00D829A4" w:rsidRDefault="00D829A4" w:rsidP="00D829A4">
      <w:r w:rsidRPr="000D2763">
        <w:rPr>
          <w:highlight w:val="yellow"/>
        </w:rPr>
        <w:t>[Facility Name]</w:t>
      </w:r>
      <w:r>
        <w:t xml:space="preserve"> uses </w:t>
      </w:r>
      <w:r w:rsidRPr="000D2763">
        <w:rPr>
          <w:highlight w:val="cyan"/>
        </w:rPr>
        <w:t>[Vendor Name]</w:t>
      </w:r>
      <w:r>
        <w:t xml:space="preserve"> to remove waste and recycling from the facility. These services ensure that waste is removed from the facility every </w:t>
      </w:r>
      <w:r w:rsidRPr="000D2763">
        <w:rPr>
          <w:highlight w:val="cyan"/>
        </w:rPr>
        <w:t>[X]</w:t>
      </w:r>
      <w:r>
        <w:t xml:space="preserve"> days and recycling is removed every </w:t>
      </w:r>
      <w:r w:rsidRPr="000D2763">
        <w:rPr>
          <w:highlight w:val="cyan"/>
        </w:rPr>
        <w:t>[X]</w:t>
      </w:r>
      <w:r>
        <w:t xml:space="preserve"> days. Current refuse containers consist of </w:t>
      </w:r>
      <w:r w:rsidRPr="000D2763">
        <w:rPr>
          <w:highlight w:val="cyan"/>
        </w:rPr>
        <w:t>[Dumpster(s), etc.]</w:t>
      </w:r>
      <w:r>
        <w:t xml:space="preserve"> located at </w:t>
      </w:r>
      <w:r w:rsidRPr="000D2763">
        <w:rPr>
          <w:highlight w:val="cyan"/>
        </w:rPr>
        <w:t>[location].</w:t>
      </w:r>
      <w:r>
        <w:t xml:space="preserve"> Current estimates indicate that the facility can self-sustain and store waste for </w:t>
      </w:r>
      <w:r w:rsidRPr="000D2763">
        <w:rPr>
          <w:highlight w:val="cyan"/>
        </w:rPr>
        <w:t>[X]</w:t>
      </w:r>
      <w:r>
        <w:t xml:space="preserve"> days without removal</w:t>
      </w:r>
      <w:r w:rsidR="006455A0">
        <w:t>.</w:t>
      </w:r>
      <w:r>
        <w:t xml:space="preserve"> </w:t>
      </w:r>
      <w:r w:rsidR="006455A0">
        <w:t>H</w:t>
      </w:r>
      <w:r>
        <w:t xml:space="preserve">owever, </w:t>
      </w:r>
      <w:r w:rsidR="006455A0">
        <w:t xml:space="preserve">if the waste removal schedule exceeds </w:t>
      </w:r>
      <w:r>
        <w:t>this threshold</w:t>
      </w:r>
      <w:r w:rsidR="006455A0">
        <w:t>,</w:t>
      </w:r>
      <w:r>
        <w:t xml:space="preserve"> the following methods </w:t>
      </w:r>
      <w:r w:rsidR="006455A0">
        <w:t>can be employed</w:t>
      </w:r>
      <w:r>
        <w:t xml:space="preserve"> to increase waste storage without compromising the safety/health of the facility’s occupants</w:t>
      </w:r>
      <w:r w:rsidR="006455A0">
        <w:t>.</w:t>
      </w:r>
    </w:p>
    <w:tbl>
      <w:tblPr>
        <w:tblStyle w:val="LightShading-Accent1"/>
        <w:tblW w:w="0" w:type="auto"/>
        <w:tblLook w:val="04A0" w:firstRow="1" w:lastRow="0" w:firstColumn="1" w:lastColumn="0" w:noHBand="0" w:noVBand="1"/>
      </w:tblPr>
      <w:tblGrid>
        <w:gridCol w:w="3780"/>
        <w:gridCol w:w="5580"/>
      </w:tblGrid>
      <w:tr w:rsidR="00D829A4" w:rsidTr="000D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Borders>
              <w:right w:val="single" w:sz="4" w:space="0" w:color="auto"/>
            </w:tcBorders>
          </w:tcPr>
          <w:p w:rsidR="00D829A4" w:rsidRDefault="00D829A4" w:rsidP="00D829A4">
            <w:r>
              <w:t>Method</w:t>
            </w:r>
          </w:p>
        </w:tc>
        <w:tc>
          <w:tcPr>
            <w:tcW w:w="5580" w:type="dxa"/>
            <w:tcBorders>
              <w:left w:val="single" w:sz="4" w:space="0" w:color="auto"/>
            </w:tcBorders>
          </w:tcPr>
          <w:p w:rsidR="00D829A4" w:rsidRDefault="00D829A4" w:rsidP="00D829A4">
            <w:pPr>
              <w:cnfStyle w:val="100000000000" w:firstRow="1" w:lastRow="0" w:firstColumn="0" w:lastColumn="0" w:oddVBand="0" w:evenVBand="0" w:oddHBand="0" w:evenHBand="0" w:firstRowFirstColumn="0" w:firstRowLastColumn="0" w:lastRowFirstColumn="0" w:lastRowLastColumn="0"/>
            </w:pPr>
            <w:r>
              <w:t>Description</w:t>
            </w:r>
          </w:p>
        </w:tc>
      </w:tr>
      <w:tr w:rsidR="00D829A4"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Borders>
              <w:right w:val="single" w:sz="4" w:space="0" w:color="auto"/>
            </w:tcBorders>
          </w:tcPr>
          <w:p w:rsidR="00D829A4" w:rsidRDefault="00D829A4" w:rsidP="00D829A4">
            <w:r>
              <w:t>Alternate Storage</w:t>
            </w:r>
          </w:p>
        </w:tc>
        <w:tc>
          <w:tcPr>
            <w:tcW w:w="5580" w:type="dxa"/>
            <w:tcBorders>
              <w:left w:val="single" w:sz="4" w:space="0" w:color="auto"/>
            </w:tcBorders>
          </w:tcPr>
          <w:p w:rsidR="00D829A4" w:rsidRDefault="00D829A4" w:rsidP="006455A0">
            <w:pPr>
              <w:cnfStyle w:val="000000100000" w:firstRow="0" w:lastRow="0" w:firstColumn="0" w:lastColumn="0" w:oddVBand="0" w:evenVBand="0" w:oddHBand="1" w:evenHBand="0" w:firstRowFirstColumn="0" w:firstRowLastColumn="0" w:lastRowFirstColumn="0" w:lastRowLastColumn="0"/>
            </w:pPr>
            <w:r>
              <w:t xml:space="preserve">Additional waste may be staged at the loading dock, </w:t>
            </w:r>
            <w:r w:rsidR="006455A0">
              <w:t xml:space="preserve">which </w:t>
            </w:r>
            <w:r>
              <w:t xml:space="preserve">should accommodate approximately </w:t>
            </w:r>
            <w:r w:rsidR="006455A0">
              <w:t>one</w:t>
            </w:r>
            <w:r>
              <w:t xml:space="preserve"> days’ worth of waste accumulation.</w:t>
            </w:r>
          </w:p>
        </w:tc>
      </w:tr>
      <w:tr w:rsidR="00D829A4" w:rsidTr="000D2763">
        <w:tc>
          <w:tcPr>
            <w:cnfStyle w:val="001000000000" w:firstRow="0" w:lastRow="0" w:firstColumn="1" w:lastColumn="0" w:oddVBand="0" w:evenVBand="0" w:oddHBand="0" w:evenHBand="0" w:firstRowFirstColumn="0" w:firstRowLastColumn="0" w:lastRowFirstColumn="0" w:lastRowLastColumn="0"/>
            <w:tcW w:w="3780" w:type="dxa"/>
            <w:tcBorders>
              <w:right w:val="single" w:sz="4" w:space="0" w:color="auto"/>
            </w:tcBorders>
          </w:tcPr>
          <w:p w:rsidR="00D829A4" w:rsidRDefault="00D829A4" w:rsidP="00D829A4"/>
        </w:tc>
        <w:tc>
          <w:tcPr>
            <w:tcW w:w="5580" w:type="dxa"/>
            <w:tcBorders>
              <w:left w:val="single" w:sz="4" w:space="0" w:color="auto"/>
            </w:tcBorders>
          </w:tcPr>
          <w:p w:rsidR="00D829A4" w:rsidRDefault="00D829A4" w:rsidP="00D829A4">
            <w:pPr>
              <w:cnfStyle w:val="000000000000" w:firstRow="0" w:lastRow="0" w:firstColumn="0" w:lastColumn="0" w:oddVBand="0" w:evenVBand="0" w:oddHBand="0" w:evenHBand="0" w:firstRowFirstColumn="0" w:firstRowLastColumn="0" w:lastRowFirstColumn="0" w:lastRowLastColumn="0"/>
            </w:pPr>
          </w:p>
        </w:tc>
      </w:tr>
      <w:tr w:rsidR="00D829A4"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Borders>
              <w:right w:val="single" w:sz="4" w:space="0" w:color="auto"/>
            </w:tcBorders>
          </w:tcPr>
          <w:p w:rsidR="00D829A4" w:rsidRDefault="00D829A4" w:rsidP="00D829A4"/>
        </w:tc>
        <w:tc>
          <w:tcPr>
            <w:tcW w:w="5580" w:type="dxa"/>
            <w:tcBorders>
              <w:left w:val="single" w:sz="4" w:space="0" w:color="auto"/>
            </w:tcBorders>
          </w:tcPr>
          <w:p w:rsidR="00D829A4" w:rsidRDefault="00D829A4" w:rsidP="00D829A4">
            <w:pPr>
              <w:cnfStyle w:val="000000100000" w:firstRow="0" w:lastRow="0" w:firstColumn="0" w:lastColumn="0" w:oddVBand="0" w:evenVBand="0" w:oddHBand="1" w:evenHBand="0" w:firstRowFirstColumn="0" w:firstRowLastColumn="0" w:lastRowFirstColumn="0" w:lastRowLastColumn="0"/>
            </w:pPr>
          </w:p>
        </w:tc>
      </w:tr>
      <w:tr w:rsidR="00D829A4" w:rsidTr="000D2763">
        <w:tc>
          <w:tcPr>
            <w:cnfStyle w:val="001000000000" w:firstRow="0" w:lastRow="0" w:firstColumn="1" w:lastColumn="0" w:oddVBand="0" w:evenVBand="0" w:oddHBand="0" w:evenHBand="0" w:firstRowFirstColumn="0" w:firstRowLastColumn="0" w:lastRowFirstColumn="0" w:lastRowLastColumn="0"/>
            <w:tcW w:w="3780" w:type="dxa"/>
            <w:tcBorders>
              <w:right w:val="single" w:sz="4" w:space="0" w:color="auto"/>
            </w:tcBorders>
          </w:tcPr>
          <w:p w:rsidR="00D829A4" w:rsidRDefault="00D829A4" w:rsidP="00D829A4"/>
        </w:tc>
        <w:tc>
          <w:tcPr>
            <w:tcW w:w="5580" w:type="dxa"/>
            <w:tcBorders>
              <w:left w:val="single" w:sz="4" w:space="0" w:color="auto"/>
              <w:bottom w:val="single" w:sz="8" w:space="0" w:color="4F81BD" w:themeColor="accent1"/>
            </w:tcBorders>
          </w:tcPr>
          <w:p w:rsidR="00D829A4" w:rsidRDefault="00D829A4" w:rsidP="00D829A4">
            <w:pPr>
              <w:cnfStyle w:val="000000000000" w:firstRow="0" w:lastRow="0" w:firstColumn="0" w:lastColumn="0" w:oddVBand="0" w:evenVBand="0" w:oddHBand="0" w:evenHBand="0" w:firstRowFirstColumn="0" w:firstRowLastColumn="0" w:lastRowFirstColumn="0" w:lastRowLastColumn="0"/>
            </w:pPr>
          </w:p>
        </w:tc>
      </w:tr>
    </w:tbl>
    <w:p w:rsidR="00D829A4" w:rsidRDefault="00D829A4" w:rsidP="00D829A4"/>
    <w:p w:rsidR="0080175C" w:rsidRDefault="0080175C">
      <w:pPr>
        <w:rPr>
          <w:rFonts w:asciiTheme="majorHAnsi" w:eastAsiaTheme="majorEastAsia" w:hAnsiTheme="majorHAnsi" w:cstheme="majorBidi"/>
          <w:b/>
          <w:bCs/>
          <w:color w:val="365F91" w:themeColor="accent1" w:themeShade="BF"/>
          <w:sz w:val="28"/>
          <w:szCs w:val="28"/>
        </w:rPr>
      </w:pPr>
      <w:r>
        <w:br w:type="page"/>
      </w:r>
    </w:p>
    <w:p w:rsidR="00D829A4" w:rsidRDefault="00D829A4" w:rsidP="00D829A4">
      <w:pPr>
        <w:pStyle w:val="Heading1"/>
      </w:pPr>
      <w:bookmarkStart w:id="30" w:name="_Toc483387805"/>
      <w:r>
        <w:t>Section 5 – Food and Nutrition</w:t>
      </w:r>
      <w:bookmarkEnd w:id="30"/>
    </w:p>
    <w:p w:rsidR="00040A67" w:rsidRDefault="00040A67" w:rsidP="00040A67">
      <w:pPr>
        <w:pStyle w:val="Heading2"/>
      </w:pPr>
      <w:bookmarkStart w:id="31" w:name="_Toc483387806"/>
      <w:r>
        <w:t>Food Preparation and Supply</w:t>
      </w:r>
      <w:bookmarkEnd w:id="31"/>
    </w:p>
    <w:p w:rsidR="00040A67" w:rsidRDefault="00040A67" w:rsidP="00040A67">
      <w:r w:rsidRPr="000D2763">
        <w:rPr>
          <w:highlight w:val="yellow"/>
        </w:rPr>
        <w:t>[Facility Name]</w:t>
      </w:r>
      <w:r>
        <w:t xml:space="preserve"> provides its </w:t>
      </w:r>
      <w:r w:rsidR="00ED7D85" w:rsidRPr="000D2763">
        <w:rPr>
          <w:highlight w:val="cyan"/>
        </w:rPr>
        <w:t>[</w:t>
      </w:r>
      <w:r w:rsidRPr="000D2763">
        <w:rPr>
          <w:highlight w:val="cyan"/>
        </w:rPr>
        <w:t>residents, tenants, staff and</w:t>
      </w:r>
      <w:r w:rsidR="00ED7D85" w:rsidRPr="000D2763">
        <w:rPr>
          <w:highlight w:val="cyan"/>
        </w:rPr>
        <w:t>/or</w:t>
      </w:r>
      <w:r w:rsidRPr="000D2763">
        <w:rPr>
          <w:highlight w:val="cyan"/>
        </w:rPr>
        <w:t xml:space="preserve"> visitors</w:t>
      </w:r>
      <w:r w:rsidR="00ED7D85" w:rsidRPr="000D2763">
        <w:rPr>
          <w:highlight w:val="cyan"/>
        </w:rPr>
        <w:t>]</w:t>
      </w:r>
      <w:r>
        <w:t xml:space="preserve"> with food services via the following methods:</w:t>
      </w:r>
    </w:p>
    <w:p w:rsidR="00040A67" w:rsidRPr="000D2763" w:rsidRDefault="00040A67" w:rsidP="00040A67">
      <w:pPr>
        <w:pStyle w:val="ListParagraph"/>
        <w:numPr>
          <w:ilvl w:val="0"/>
          <w:numId w:val="1"/>
        </w:numPr>
        <w:rPr>
          <w:highlight w:val="cyan"/>
        </w:rPr>
      </w:pPr>
      <w:r w:rsidRPr="000D2763">
        <w:rPr>
          <w:highlight w:val="cyan"/>
        </w:rPr>
        <w:t>[Enter details here – e.g., pre-cooked meals, prepared meals, external vendor, etc.]</w:t>
      </w:r>
    </w:p>
    <w:p w:rsidR="00040A67" w:rsidRDefault="00040A67" w:rsidP="00040A67">
      <w:r>
        <w:t>Food supplies are procured through the following vendors:</w:t>
      </w:r>
    </w:p>
    <w:tbl>
      <w:tblPr>
        <w:tblStyle w:val="LightShading-Accent1"/>
        <w:tblW w:w="0" w:type="auto"/>
        <w:tblLook w:val="04A0" w:firstRow="1" w:lastRow="0" w:firstColumn="1" w:lastColumn="0" w:noHBand="0" w:noVBand="1"/>
      </w:tblPr>
      <w:tblGrid>
        <w:gridCol w:w="3116"/>
        <w:gridCol w:w="3116"/>
        <w:gridCol w:w="3128"/>
      </w:tblGrid>
      <w:tr w:rsidR="00040A67" w:rsidTr="000D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040A67" w:rsidRDefault="00040A67" w:rsidP="00040A67">
            <w:r>
              <w:t>Vendor Name</w:t>
            </w:r>
          </w:p>
        </w:tc>
        <w:tc>
          <w:tcPr>
            <w:tcW w:w="3192" w:type="dxa"/>
            <w:tcBorders>
              <w:left w:val="single" w:sz="4" w:space="0" w:color="auto"/>
              <w:right w:val="single" w:sz="4" w:space="0" w:color="auto"/>
            </w:tcBorders>
          </w:tcPr>
          <w:p w:rsidR="00040A67" w:rsidRDefault="00040A67" w:rsidP="00040A67">
            <w:pPr>
              <w:cnfStyle w:val="100000000000" w:firstRow="1" w:lastRow="0" w:firstColumn="0" w:lastColumn="0" w:oddVBand="0" w:evenVBand="0" w:oddHBand="0" w:evenHBand="0" w:firstRowFirstColumn="0" w:firstRowLastColumn="0" w:lastRowFirstColumn="0" w:lastRowLastColumn="0"/>
            </w:pPr>
            <w:r>
              <w:t>Type of Supply</w:t>
            </w:r>
          </w:p>
        </w:tc>
        <w:tc>
          <w:tcPr>
            <w:tcW w:w="3192" w:type="dxa"/>
            <w:tcBorders>
              <w:left w:val="single" w:sz="4" w:space="0" w:color="auto"/>
            </w:tcBorders>
          </w:tcPr>
          <w:p w:rsidR="00040A67" w:rsidRDefault="00040A67" w:rsidP="00040A67">
            <w:pPr>
              <w:cnfStyle w:val="100000000000" w:firstRow="1" w:lastRow="0" w:firstColumn="0" w:lastColumn="0" w:oddVBand="0" w:evenVBand="0" w:oddHBand="0" w:evenHBand="0" w:firstRowFirstColumn="0" w:firstRowLastColumn="0" w:lastRowFirstColumn="0" w:lastRowLastColumn="0"/>
            </w:pPr>
            <w:r>
              <w:t>Contact Information</w:t>
            </w:r>
          </w:p>
        </w:tc>
      </w:tr>
      <w:tr w:rsidR="00040A67"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040A67" w:rsidRDefault="00901ECE" w:rsidP="00040A67">
            <w:r>
              <w:t>ABC Foods</w:t>
            </w:r>
          </w:p>
        </w:tc>
        <w:tc>
          <w:tcPr>
            <w:tcW w:w="3192" w:type="dxa"/>
            <w:tcBorders>
              <w:left w:val="single" w:sz="4" w:space="0" w:color="auto"/>
              <w:right w:val="single" w:sz="4" w:space="0" w:color="auto"/>
            </w:tcBorders>
          </w:tcPr>
          <w:p w:rsidR="00040A67" w:rsidRDefault="00901ECE" w:rsidP="00040A67">
            <w:pPr>
              <w:cnfStyle w:val="000000100000" w:firstRow="0" w:lastRow="0" w:firstColumn="0" w:lastColumn="0" w:oddVBand="0" w:evenVBand="0" w:oddHBand="1" w:evenHBand="0" w:firstRowFirstColumn="0" w:firstRowLastColumn="0" w:lastRowFirstColumn="0" w:lastRowLastColumn="0"/>
            </w:pPr>
            <w:r>
              <w:t>All food types</w:t>
            </w:r>
          </w:p>
        </w:tc>
        <w:tc>
          <w:tcPr>
            <w:tcW w:w="3192" w:type="dxa"/>
            <w:tcBorders>
              <w:left w:val="single" w:sz="4" w:space="0" w:color="auto"/>
            </w:tcBorders>
          </w:tcPr>
          <w:p w:rsidR="00040A67" w:rsidRDefault="00901ECE">
            <w:pPr>
              <w:cnfStyle w:val="000000100000" w:firstRow="0" w:lastRow="0" w:firstColumn="0" w:lastColumn="0" w:oddVBand="0" w:evenVBand="0" w:oddHBand="1" w:evenHBand="0" w:firstRowFirstColumn="0" w:firstRowLastColumn="0" w:lastRowFirstColumn="0" w:lastRowLastColumn="0"/>
            </w:pPr>
            <w:r>
              <w:t xml:space="preserve">(555) </w:t>
            </w:r>
            <w:r w:rsidR="00C44854">
              <w:t>333-3333</w:t>
            </w:r>
          </w:p>
        </w:tc>
      </w:tr>
      <w:tr w:rsidR="00040A67" w:rsidTr="000D2763">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040A67" w:rsidRDefault="00901ECE" w:rsidP="00040A67">
            <w:r>
              <w:t>Organic Grocery</w:t>
            </w:r>
          </w:p>
        </w:tc>
        <w:tc>
          <w:tcPr>
            <w:tcW w:w="3192" w:type="dxa"/>
            <w:tcBorders>
              <w:left w:val="single" w:sz="4" w:space="0" w:color="auto"/>
              <w:right w:val="single" w:sz="4" w:space="0" w:color="auto"/>
            </w:tcBorders>
          </w:tcPr>
          <w:p w:rsidR="00040A67" w:rsidRDefault="00901ECE" w:rsidP="00040A67">
            <w:pPr>
              <w:cnfStyle w:val="000000000000" w:firstRow="0" w:lastRow="0" w:firstColumn="0" w:lastColumn="0" w:oddVBand="0" w:evenVBand="0" w:oddHBand="0" w:evenHBand="0" w:firstRowFirstColumn="0" w:firstRowLastColumn="0" w:lastRowFirstColumn="0" w:lastRowLastColumn="0"/>
            </w:pPr>
            <w:r>
              <w:t>Local produce</w:t>
            </w:r>
          </w:p>
        </w:tc>
        <w:tc>
          <w:tcPr>
            <w:tcW w:w="3192" w:type="dxa"/>
            <w:tcBorders>
              <w:left w:val="single" w:sz="4" w:space="0" w:color="auto"/>
            </w:tcBorders>
          </w:tcPr>
          <w:p w:rsidR="00040A67" w:rsidRDefault="00901ECE" w:rsidP="00040A67">
            <w:pPr>
              <w:cnfStyle w:val="000000000000" w:firstRow="0" w:lastRow="0" w:firstColumn="0" w:lastColumn="0" w:oddVBand="0" w:evenVBand="0" w:oddHBand="0" w:evenHBand="0" w:firstRowFirstColumn="0" w:firstRowLastColumn="0" w:lastRowFirstColumn="0" w:lastRowLastColumn="0"/>
            </w:pPr>
            <w:r>
              <w:t xml:space="preserve">(555) </w:t>
            </w:r>
            <w:r w:rsidR="00C44854">
              <w:t>333-3333</w:t>
            </w:r>
          </w:p>
        </w:tc>
      </w:tr>
      <w:tr w:rsidR="00040A67"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040A67" w:rsidRDefault="00212EEF" w:rsidP="00040A67">
            <w:r>
              <w:t>Bessy’s Dairy</w:t>
            </w:r>
          </w:p>
        </w:tc>
        <w:tc>
          <w:tcPr>
            <w:tcW w:w="3192" w:type="dxa"/>
            <w:tcBorders>
              <w:left w:val="single" w:sz="4" w:space="0" w:color="auto"/>
              <w:right w:val="single" w:sz="4" w:space="0" w:color="auto"/>
            </w:tcBorders>
          </w:tcPr>
          <w:p w:rsidR="00040A67" w:rsidRDefault="00212EEF" w:rsidP="00040A67">
            <w:pPr>
              <w:cnfStyle w:val="000000100000" w:firstRow="0" w:lastRow="0" w:firstColumn="0" w:lastColumn="0" w:oddVBand="0" w:evenVBand="0" w:oddHBand="1" w:evenHBand="0" w:firstRowFirstColumn="0" w:firstRowLastColumn="0" w:lastRowFirstColumn="0" w:lastRowLastColumn="0"/>
            </w:pPr>
            <w:r>
              <w:t>Milk, eggs, ice cream</w:t>
            </w:r>
          </w:p>
        </w:tc>
        <w:tc>
          <w:tcPr>
            <w:tcW w:w="3192" w:type="dxa"/>
            <w:tcBorders>
              <w:left w:val="single" w:sz="4" w:space="0" w:color="auto"/>
            </w:tcBorders>
          </w:tcPr>
          <w:p w:rsidR="00040A67" w:rsidRDefault="00C44854" w:rsidP="00040A67">
            <w:pPr>
              <w:cnfStyle w:val="000000100000" w:firstRow="0" w:lastRow="0" w:firstColumn="0" w:lastColumn="0" w:oddVBand="0" w:evenVBand="0" w:oddHBand="1" w:evenHBand="0" w:firstRowFirstColumn="0" w:firstRowLastColumn="0" w:lastRowFirstColumn="0" w:lastRowLastColumn="0"/>
            </w:pPr>
            <w:r>
              <w:t>(555) 333-3333</w:t>
            </w:r>
          </w:p>
        </w:tc>
      </w:tr>
      <w:tr w:rsidR="00ED7D85" w:rsidTr="000D2763">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ED7D85" w:rsidRDefault="00ED7D85" w:rsidP="00040A67"/>
        </w:tc>
        <w:tc>
          <w:tcPr>
            <w:tcW w:w="3192" w:type="dxa"/>
            <w:tcBorders>
              <w:left w:val="single" w:sz="4" w:space="0" w:color="auto"/>
              <w:right w:val="single" w:sz="4" w:space="0" w:color="auto"/>
            </w:tcBorders>
          </w:tcPr>
          <w:p w:rsidR="00ED7D85" w:rsidRDefault="00ED7D85" w:rsidP="00040A67">
            <w:pPr>
              <w:cnfStyle w:val="000000000000" w:firstRow="0" w:lastRow="0" w:firstColumn="0" w:lastColumn="0" w:oddVBand="0" w:evenVBand="0" w:oddHBand="0" w:evenHBand="0" w:firstRowFirstColumn="0" w:firstRowLastColumn="0" w:lastRowFirstColumn="0" w:lastRowLastColumn="0"/>
            </w:pPr>
          </w:p>
        </w:tc>
        <w:tc>
          <w:tcPr>
            <w:tcW w:w="3192" w:type="dxa"/>
            <w:tcBorders>
              <w:left w:val="single" w:sz="4" w:space="0" w:color="auto"/>
            </w:tcBorders>
          </w:tcPr>
          <w:p w:rsidR="00ED7D85" w:rsidRDefault="00ED7D85" w:rsidP="00040A67">
            <w:pPr>
              <w:cnfStyle w:val="000000000000" w:firstRow="0" w:lastRow="0" w:firstColumn="0" w:lastColumn="0" w:oddVBand="0" w:evenVBand="0" w:oddHBand="0" w:evenHBand="0" w:firstRowFirstColumn="0" w:firstRowLastColumn="0" w:lastRowFirstColumn="0" w:lastRowLastColumn="0"/>
            </w:pPr>
          </w:p>
        </w:tc>
      </w:tr>
      <w:tr w:rsidR="00ED7D85"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ED7D85" w:rsidRDefault="00ED7D85" w:rsidP="00040A67"/>
        </w:tc>
        <w:tc>
          <w:tcPr>
            <w:tcW w:w="3192" w:type="dxa"/>
            <w:tcBorders>
              <w:left w:val="single" w:sz="4" w:space="0" w:color="auto"/>
              <w:right w:val="single" w:sz="4" w:space="0" w:color="auto"/>
            </w:tcBorders>
          </w:tcPr>
          <w:p w:rsidR="00ED7D85" w:rsidRDefault="00ED7D85" w:rsidP="00040A67">
            <w:pPr>
              <w:cnfStyle w:val="000000100000" w:firstRow="0" w:lastRow="0" w:firstColumn="0" w:lastColumn="0" w:oddVBand="0" w:evenVBand="0" w:oddHBand="1" w:evenHBand="0" w:firstRowFirstColumn="0" w:firstRowLastColumn="0" w:lastRowFirstColumn="0" w:lastRowLastColumn="0"/>
            </w:pPr>
          </w:p>
        </w:tc>
        <w:tc>
          <w:tcPr>
            <w:tcW w:w="3192" w:type="dxa"/>
            <w:tcBorders>
              <w:left w:val="single" w:sz="4" w:space="0" w:color="auto"/>
            </w:tcBorders>
          </w:tcPr>
          <w:p w:rsidR="00ED7D85" w:rsidRDefault="00ED7D85" w:rsidP="00040A67">
            <w:pPr>
              <w:cnfStyle w:val="000000100000" w:firstRow="0" w:lastRow="0" w:firstColumn="0" w:lastColumn="0" w:oddVBand="0" w:evenVBand="0" w:oddHBand="1" w:evenHBand="0" w:firstRowFirstColumn="0" w:firstRowLastColumn="0" w:lastRowFirstColumn="0" w:lastRowLastColumn="0"/>
            </w:pPr>
          </w:p>
        </w:tc>
      </w:tr>
      <w:tr w:rsidR="00ED7D85" w:rsidTr="000D2763">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ED7D85" w:rsidRDefault="00ED7D85" w:rsidP="00040A67"/>
        </w:tc>
        <w:tc>
          <w:tcPr>
            <w:tcW w:w="3192" w:type="dxa"/>
            <w:tcBorders>
              <w:left w:val="single" w:sz="4" w:space="0" w:color="auto"/>
              <w:right w:val="single" w:sz="4" w:space="0" w:color="auto"/>
            </w:tcBorders>
          </w:tcPr>
          <w:p w:rsidR="00ED7D85" w:rsidRDefault="00ED7D85" w:rsidP="00040A67">
            <w:pPr>
              <w:cnfStyle w:val="000000000000" w:firstRow="0" w:lastRow="0" w:firstColumn="0" w:lastColumn="0" w:oddVBand="0" w:evenVBand="0" w:oddHBand="0" w:evenHBand="0" w:firstRowFirstColumn="0" w:firstRowLastColumn="0" w:lastRowFirstColumn="0" w:lastRowLastColumn="0"/>
            </w:pPr>
          </w:p>
        </w:tc>
        <w:tc>
          <w:tcPr>
            <w:tcW w:w="3192" w:type="dxa"/>
            <w:tcBorders>
              <w:left w:val="single" w:sz="4" w:space="0" w:color="auto"/>
            </w:tcBorders>
          </w:tcPr>
          <w:p w:rsidR="00ED7D85" w:rsidRDefault="00ED7D85" w:rsidP="00040A67">
            <w:pPr>
              <w:cnfStyle w:val="000000000000" w:firstRow="0" w:lastRow="0" w:firstColumn="0" w:lastColumn="0" w:oddVBand="0" w:evenVBand="0" w:oddHBand="0" w:evenHBand="0" w:firstRowFirstColumn="0" w:firstRowLastColumn="0" w:lastRowFirstColumn="0" w:lastRowLastColumn="0"/>
            </w:pPr>
          </w:p>
        </w:tc>
      </w:tr>
      <w:tr w:rsidR="00ED7D85"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ED7D85" w:rsidRDefault="00ED7D85" w:rsidP="00040A67"/>
        </w:tc>
        <w:tc>
          <w:tcPr>
            <w:tcW w:w="3192" w:type="dxa"/>
            <w:tcBorders>
              <w:left w:val="single" w:sz="4" w:space="0" w:color="auto"/>
              <w:right w:val="single" w:sz="4" w:space="0" w:color="auto"/>
            </w:tcBorders>
          </w:tcPr>
          <w:p w:rsidR="00ED7D85" w:rsidRDefault="00ED7D85" w:rsidP="00040A67">
            <w:pPr>
              <w:cnfStyle w:val="000000100000" w:firstRow="0" w:lastRow="0" w:firstColumn="0" w:lastColumn="0" w:oddVBand="0" w:evenVBand="0" w:oddHBand="1" w:evenHBand="0" w:firstRowFirstColumn="0" w:firstRowLastColumn="0" w:lastRowFirstColumn="0" w:lastRowLastColumn="0"/>
            </w:pPr>
          </w:p>
        </w:tc>
        <w:tc>
          <w:tcPr>
            <w:tcW w:w="3192" w:type="dxa"/>
            <w:tcBorders>
              <w:left w:val="single" w:sz="4" w:space="0" w:color="auto"/>
            </w:tcBorders>
          </w:tcPr>
          <w:p w:rsidR="00ED7D85" w:rsidRDefault="00ED7D85" w:rsidP="00040A67">
            <w:pPr>
              <w:cnfStyle w:val="000000100000" w:firstRow="0" w:lastRow="0" w:firstColumn="0" w:lastColumn="0" w:oddVBand="0" w:evenVBand="0" w:oddHBand="1" w:evenHBand="0" w:firstRowFirstColumn="0" w:firstRowLastColumn="0" w:lastRowFirstColumn="0" w:lastRowLastColumn="0"/>
            </w:pPr>
          </w:p>
        </w:tc>
      </w:tr>
      <w:tr w:rsidR="00ED7D85" w:rsidTr="000D2763">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ED7D85" w:rsidRDefault="00ED7D85" w:rsidP="00040A67"/>
        </w:tc>
        <w:tc>
          <w:tcPr>
            <w:tcW w:w="3192" w:type="dxa"/>
            <w:tcBorders>
              <w:left w:val="single" w:sz="4" w:space="0" w:color="auto"/>
              <w:right w:val="single" w:sz="4" w:space="0" w:color="auto"/>
            </w:tcBorders>
          </w:tcPr>
          <w:p w:rsidR="00ED7D85" w:rsidRDefault="00ED7D85" w:rsidP="00040A67">
            <w:pPr>
              <w:cnfStyle w:val="000000000000" w:firstRow="0" w:lastRow="0" w:firstColumn="0" w:lastColumn="0" w:oddVBand="0" w:evenVBand="0" w:oddHBand="0" w:evenHBand="0" w:firstRowFirstColumn="0" w:firstRowLastColumn="0" w:lastRowFirstColumn="0" w:lastRowLastColumn="0"/>
            </w:pPr>
          </w:p>
        </w:tc>
        <w:tc>
          <w:tcPr>
            <w:tcW w:w="3192" w:type="dxa"/>
            <w:tcBorders>
              <w:left w:val="single" w:sz="4" w:space="0" w:color="auto"/>
            </w:tcBorders>
          </w:tcPr>
          <w:p w:rsidR="00ED7D85" w:rsidRDefault="00ED7D85" w:rsidP="00040A67">
            <w:pPr>
              <w:cnfStyle w:val="000000000000" w:firstRow="0" w:lastRow="0" w:firstColumn="0" w:lastColumn="0" w:oddVBand="0" w:evenVBand="0" w:oddHBand="0" w:evenHBand="0" w:firstRowFirstColumn="0" w:firstRowLastColumn="0" w:lastRowFirstColumn="0" w:lastRowLastColumn="0"/>
            </w:pPr>
          </w:p>
        </w:tc>
      </w:tr>
      <w:tr w:rsidR="00ED7D85"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bottom w:val="single" w:sz="8" w:space="0" w:color="4F81BD" w:themeColor="accent1"/>
              <w:right w:val="single" w:sz="4" w:space="0" w:color="auto"/>
            </w:tcBorders>
          </w:tcPr>
          <w:p w:rsidR="00ED7D85" w:rsidRDefault="00ED7D85" w:rsidP="00040A67"/>
        </w:tc>
        <w:tc>
          <w:tcPr>
            <w:tcW w:w="3192" w:type="dxa"/>
            <w:tcBorders>
              <w:left w:val="single" w:sz="4" w:space="0" w:color="auto"/>
              <w:bottom w:val="single" w:sz="8" w:space="0" w:color="4F81BD" w:themeColor="accent1"/>
              <w:right w:val="single" w:sz="4" w:space="0" w:color="auto"/>
            </w:tcBorders>
          </w:tcPr>
          <w:p w:rsidR="00ED7D85" w:rsidRDefault="00ED7D85" w:rsidP="00040A67">
            <w:pPr>
              <w:cnfStyle w:val="000000100000" w:firstRow="0" w:lastRow="0" w:firstColumn="0" w:lastColumn="0" w:oddVBand="0" w:evenVBand="0" w:oddHBand="1" w:evenHBand="0" w:firstRowFirstColumn="0" w:firstRowLastColumn="0" w:lastRowFirstColumn="0" w:lastRowLastColumn="0"/>
            </w:pPr>
          </w:p>
        </w:tc>
        <w:tc>
          <w:tcPr>
            <w:tcW w:w="3192" w:type="dxa"/>
            <w:tcBorders>
              <w:left w:val="single" w:sz="4" w:space="0" w:color="auto"/>
              <w:bottom w:val="single" w:sz="8" w:space="0" w:color="4F81BD" w:themeColor="accent1"/>
            </w:tcBorders>
          </w:tcPr>
          <w:p w:rsidR="00ED7D85" w:rsidRDefault="00ED7D85" w:rsidP="00040A67">
            <w:pPr>
              <w:cnfStyle w:val="000000100000" w:firstRow="0" w:lastRow="0" w:firstColumn="0" w:lastColumn="0" w:oddVBand="0" w:evenVBand="0" w:oddHBand="1" w:evenHBand="0" w:firstRowFirstColumn="0" w:firstRowLastColumn="0" w:lastRowFirstColumn="0" w:lastRowLastColumn="0"/>
            </w:pPr>
          </w:p>
        </w:tc>
      </w:tr>
    </w:tbl>
    <w:p w:rsidR="00040A67" w:rsidRDefault="00040A67" w:rsidP="00040A67"/>
    <w:p w:rsidR="00040A67" w:rsidRDefault="00040A67" w:rsidP="00040A67">
      <w:r>
        <w:t xml:space="preserve">The facility maintains </w:t>
      </w:r>
      <w:r w:rsidR="00DD32D9">
        <w:t xml:space="preserve">sufficient </w:t>
      </w:r>
      <w:r>
        <w:t xml:space="preserve">food supply for </w:t>
      </w:r>
      <w:r w:rsidRPr="000D2763">
        <w:rPr>
          <w:highlight w:val="cyan"/>
        </w:rPr>
        <w:t>[Hours]</w:t>
      </w:r>
      <w:r>
        <w:t xml:space="preserve"> of operation without delivery. Food is primarily stored in the following locations:</w:t>
      </w:r>
    </w:p>
    <w:p w:rsidR="00040A67" w:rsidRPr="000D2763" w:rsidRDefault="00040A67" w:rsidP="00040A67">
      <w:pPr>
        <w:pStyle w:val="ListParagraph"/>
        <w:numPr>
          <w:ilvl w:val="0"/>
          <w:numId w:val="1"/>
        </w:numPr>
        <w:rPr>
          <w:highlight w:val="cyan"/>
        </w:rPr>
      </w:pPr>
      <w:r w:rsidRPr="000D2763">
        <w:rPr>
          <w:highlight w:val="cyan"/>
        </w:rPr>
        <w:t>[Enter locations, such as walk-in refrigerator, normal refrigerator, storage pantry, etc.]</w:t>
      </w:r>
    </w:p>
    <w:p w:rsidR="00040A67" w:rsidRDefault="00040A67" w:rsidP="00040A67">
      <w:r>
        <w:t xml:space="preserve">Depending on the event, the facility is prepared to bolster food stockpiles to accommodate an additional </w:t>
      </w:r>
      <w:r w:rsidRPr="000D2763">
        <w:rPr>
          <w:highlight w:val="cyan"/>
        </w:rPr>
        <w:t>[Hours]</w:t>
      </w:r>
      <w:r>
        <w:t xml:space="preserve"> of operation without delivery. The areas where additional food can be stored are as follows:</w:t>
      </w:r>
    </w:p>
    <w:tbl>
      <w:tblPr>
        <w:tblStyle w:val="LightShading-Accent1"/>
        <w:tblW w:w="0" w:type="auto"/>
        <w:tblLook w:val="04A0" w:firstRow="1" w:lastRow="0" w:firstColumn="1" w:lastColumn="0" w:noHBand="0" w:noVBand="1"/>
      </w:tblPr>
      <w:tblGrid>
        <w:gridCol w:w="3780"/>
        <w:gridCol w:w="5580"/>
      </w:tblGrid>
      <w:tr w:rsidR="00040A67" w:rsidTr="000D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Borders>
              <w:right w:val="single" w:sz="4" w:space="0" w:color="auto"/>
            </w:tcBorders>
          </w:tcPr>
          <w:p w:rsidR="00040A67" w:rsidRDefault="00040A67" w:rsidP="00040A67">
            <w:r>
              <w:t>Area</w:t>
            </w:r>
          </w:p>
        </w:tc>
        <w:tc>
          <w:tcPr>
            <w:tcW w:w="5580" w:type="dxa"/>
            <w:tcBorders>
              <w:left w:val="single" w:sz="4" w:space="0" w:color="auto"/>
            </w:tcBorders>
          </w:tcPr>
          <w:p w:rsidR="00040A67" w:rsidRDefault="00040A67" w:rsidP="00040A67">
            <w:pPr>
              <w:cnfStyle w:val="100000000000" w:firstRow="1" w:lastRow="0" w:firstColumn="0" w:lastColumn="0" w:oddVBand="0" w:evenVBand="0" w:oddHBand="0" w:evenHBand="0" w:firstRowFirstColumn="0" w:firstRowLastColumn="0" w:lastRowFirstColumn="0" w:lastRowLastColumn="0"/>
            </w:pPr>
            <w:r>
              <w:t>Description (Type of Food, etc.)</w:t>
            </w:r>
          </w:p>
        </w:tc>
      </w:tr>
      <w:tr w:rsidR="00040A67"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Borders>
              <w:right w:val="single" w:sz="4" w:space="0" w:color="auto"/>
            </w:tcBorders>
          </w:tcPr>
          <w:p w:rsidR="00040A67" w:rsidRDefault="00901ECE" w:rsidP="00040A67">
            <w:r>
              <w:t>Storage closet B</w:t>
            </w:r>
          </w:p>
        </w:tc>
        <w:tc>
          <w:tcPr>
            <w:tcW w:w="5580" w:type="dxa"/>
            <w:tcBorders>
              <w:left w:val="single" w:sz="4" w:space="0" w:color="auto"/>
            </w:tcBorders>
          </w:tcPr>
          <w:p w:rsidR="00040A67" w:rsidRDefault="00901ECE" w:rsidP="00040A67">
            <w:pPr>
              <w:cnfStyle w:val="000000100000" w:firstRow="0" w:lastRow="0" w:firstColumn="0" w:lastColumn="0" w:oddVBand="0" w:evenVBand="0" w:oddHBand="1" w:evenHBand="0" w:firstRowFirstColumn="0" w:firstRowLastColumn="0" w:lastRowFirstColumn="0" w:lastRowLastColumn="0"/>
            </w:pPr>
            <w:r>
              <w:t>Canned goods and non-perishable items</w:t>
            </w:r>
          </w:p>
        </w:tc>
      </w:tr>
      <w:tr w:rsidR="00040A67" w:rsidTr="000D2763">
        <w:tc>
          <w:tcPr>
            <w:cnfStyle w:val="001000000000" w:firstRow="0" w:lastRow="0" w:firstColumn="1" w:lastColumn="0" w:oddVBand="0" w:evenVBand="0" w:oddHBand="0" w:evenHBand="0" w:firstRowFirstColumn="0" w:firstRowLastColumn="0" w:lastRowFirstColumn="0" w:lastRowLastColumn="0"/>
            <w:tcW w:w="3780" w:type="dxa"/>
            <w:tcBorders>
              <w:right w:val="single" w:sz="4" w:space="0" w:color="auto"/>
            </w:tcBorders>
          </w:tcPr>
          <w:p w:rsidR="00040A67" w:rsidRDefault="00040A67" w:rsidP="00040A67"/>
        </w:tc>
        <w:tc>
          <w:tcPr>
            <w:tcW w:w="5580" w:type="dxa"/>
            <w:tcBorders>
              <w:left w:val="single" w:sz="4" w:space="0" w:color="auto"/>
            </w:tcBorders>
          </w:tcPr>
          <w:p w:rsidR="00040A67" w:rsidRDefault="00040A67" w:rsidP="00040A67">
            <w:pPr>
              <w:cnfStyle w:val="000000000000" w:firstRow="0" w:lastRow="0" w:firstColumn="0" w:lastColumn="0" w:oddVBand="0" w:evenVBand="0" w:oddHBand="0" w:evenHBand="0" w:firstRowFirstColumn="0" w:firstRowLastColumn="0" w:lastRowFirstColumn="0" w:lastRowLastColumn="0"/>
            </w:pPr>
          </w:p>
        </w:tc>
      </w:tr>
      <w:tr w:rsidR="00040A67"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Borders>
              <w:right w:val="single" w:sz="4" w:space="0" w:color="auto"/>
            </w:tcBorders>
          </w:tcPr>
          <w:p w:rsidR="00040A67" w:rsidRDefault="00040A67" w:rsidP="00040A67"/>
        </w:tc>
        <w:tc>
          <w:tcPr>
            <w:tcW w:w="5580" w:type="dxa"/>
            <w:tcBorders>
              <w:left w:val="single" w:sz="4" w:space="0" w:color="auto"/>
              <w:bottom w:val="single" w:sz="8" w:space="0" w:color="4F81BD" w:themeColor="accent1"/>
            </w:tcBorders>
          </w:tcPr>
          <w:p w:rsidR="00040A67" w:rsidRDefault="00040A67" w:rsidP="00040A67">
            <w:pPr>
              <w:cnfStyle w:val="000000100000" w:firstRow="0" w:lastRow="0" w:firstColumn="0" w:lastColumn="0" w:oddVBand="0" w:evenVBand="0" w:oddHBand="1" w:evenHBand="0" w:firstRowFirstColumn="0" w:firstRowLastColumn="0" w:lastRowFirstColumn="0" w:lastRowLastColumn="0"/>
            </w:pPr>
          </w:p>
        </w:tc>
      </w:tr>
    </w:tbl>
    <w:p w:rsidR="00040A67" w:rsidRDefault="00040A67" w:rsidP="00040A67"/>
    <w:p w:rsidR="00040A67" w:rsidRDefault="00040A67" w:rsidP="00040A67">
      <w:r>
        <w:t xml:space="preserve">In advance of an </w:t>
      </w:r>
      <w:r w:rsidR="00781218">
        <w:t xml:space="preserve">anticipated </w:t>
      </w:r>
      <w:r>
        <w:t>event</w:t>
      </w:r>
      <w:r w:rsidR="00DD32D9">
        <w:t>,</w:t>
      </w:r>
      <w:r>
        <w:t xml:space="preserve"> the facility may elect to pre-cook meals and store them so that they may be reheated prior to serving. This will ensure that</w:t>
      </w:r>
      <w:r w:rsidR="00DD32D9">
        <w:t xml:space="preserve"> occupants will continue to receive</w:t>
      </w:r>
      <w:r>
        <w:t xml:space="preserve"> meals </w:t>
      </w:r>
      <w:r w:rsidR="00DD32D9">
        <w:t>in the absence of full cooking facilities</w:t>
      </w:r>
      <w:r>
        <w:t xml:space="preserve"> due to municipal gas or power failure. </w:t>
      </w:r>
      <w:r w:rsidR="00901ECE">
        <w:t>In addition, the facility may implement a disaster-menu that will prioritize serving of perishable items prior to non-perishable goods. These</w:t>
      </w:r>
      <w:r>
        <w:t xml:space="preserve"> decision</w:t>
      </w:r>
      <w:r w:rsidR="00901ECE">
        <w:t>s</w:t>
      </w:r>
      <w:r>
        <w:t xml:space="preserve"> will be based on the anticipated impact of the event and the associated disruptions.</w:t>
      </w:r>
    </w:p>
    <w:p w:rsidR="00040A67" w:rsidRDefault="00040A67" w:rsidP="00040A67">
      <w:pPr>
        <w:pStyle w:val="Heading2"/>
      </w:pPr>
      <w:bookmarkStart w:id="32" w:name="_Toc483387807"/>
      <w:r>
        <w:t>Water Supply</w:t>
      </w:r>
      <w:bookmarkEnd w:id="32"/>
    </w:p>
    <w:p w:rsidR="00040A67" w:rsidRDefault="00040A67" w:rsidP="00040A67">
      <w:r w:rsidRPr="000D2763">
        <w:rPr>
          <w:highlight w:val="yellow"/>
        </w:rPr>
        <w:t>[Facility Name]</w:t>
      </w:r>
      <w:r>
        <w:t xml:space="preserve"> is provided water via </w:t>
      </w:r>
      <w:r w:rsidRPr="000D2763">
        <w:rPr>
          <w:highlight w:val="cyan"/>
        </w:rPr>
        <w:t>[Municipal/Well]</w:t>
      </w:r>
      <w:r>
        <w:t xml:space="preserve"> systems. </w:t>
      </w:r>
      <w:r w:rsidR="00DD32D9">
        <w:t xml:space="preserve">If </w:t>
      </w:r>
      <w:r>
        <w:t xml:space="preserve">this system </w:t>
      </w:r>
      <w:r w:rsidR="00DD32D9">
        <w:t xml:space="preserve">is </w:t>
      </w:r>
      <w:r>
        <w:t>compromised</w:t>
      </w:r>
      <w:r w:rsidR="00DD32D9">
        <w:t>,</w:t>
      </w:r>
      <w:r>
        <w:t xml:space="preserve"> the facility stores </w:t>
      </w:r>
      <w:r w:rsidR="00DD32D9">
        <w:t xml:space="preserve">sufficient </w:t>
      </w:r>
      <w:r>
        <w:t xml:space="preserve">potable water to support continued operations for </w:t>
      </w:r>
      <w:r w:rsidRPr="000D2763">
        <w:rPr>
          <w:highlight w:val="cyan"/>
        </w:rPr>
        <w:t>[</w:t>
      </w:r>
      <w:r w:rsidR="00901ECE" w:rsidRPr="000D2763">
        <w:rPr>
          <w:highlight w:val="cyan"/>
        </w:rPr>
        <w:t>Days]</w:t>
      </w:r>
      <w:r w:rsidR="00901ECE">
        <w:t xml:space="preserve"> of operation. </w:t>
      </w:r>
      <w:r w:rsidR="009A6762">
        <w:t>For hydration and basic hand hygiene, t</w:t>
      </w:r>
      <w:r>
        <w:t xml:space="preserve">his estimate is based on </w:t>
      </w:r>
      <w:r w:rsidR="00212EEF">
        <w:t>1</w:t>
      </w:r>
      <w:r>
        <w:t xml:space="preserve"> gallon per person per day </w:t>
      </w:r>
      <w:r w:rsidR="009A6762">
        <w:t xml:space="preserve">in addition to </w:t>
      </w:r>
      <w:r w:rsidR="00901ECE">
        <w:t xml:space="preserve"> </w:t>
      </w:r>
      <w:r w:rsidR="00901ECE" w:rsidRPr="000D2763">
        <w:rPr>
          <w:highlight w:val="cyan"/>
        </w:rPr>
        <w:t>[X]</w:t>
      </w:r>
      <w:r w:rsidR="00901ECE">
        <w:t xml:space="preserve"> gallons per day usage for</w:t>
      </w:r>
      <w:r w:rsidR="009A6762">
        <w:t xml:space="preserve"> sanitation, dish washing,</w:t>
      </w:r>
      <w:r w:rsidR="00901ECE">
        <w:t xml:space="preserve"> HVAC</w:t>
      </w:r>
      <w:r w:rsidR="009A6762">
        <w:t>,</w:t>
      </w:r>
      <w:r w:rsidR="00901ECE">
        <w:t xml:space="preserve"> and other systems</w:t>
      </w:r>
      <w:r w:rsidR="00DD32D9">
        <w:t>.</w:t>
      </w:r>
      <w:r w:rsidR="00901ECE">
        <w:t xml:space="preserve"> </w:t>
      </w:r>
      <w:r w:rsidR="00DD32D9">
        <w:t>This estimate could be</w:t>
      </w:r>
      <w:r>
        <w:t xml:space="preserve"> extended </w:t>
      </w:r>
      <w:r w:rsidR="00DD32D9">
        <w:t xml:space="preserve">by reducing the </w:t>
      </w:r>
      <w:r>
        <w:t xml:space="preserve">number of occupants </w:t>
      </w:r>
      <w:r w:rsidR="00DD32D9">
        <w:t>if</w:t>
      </w:r>
      <w:r>
        <w:t xml:space="preserve"> early discharge</w:t>
      </w:r>
      <w:r w:rsidR="00212EEF">
        <w:t xml:space="preserve">, visitation with family, </w:t>
      </w:r>
      <w:r>
        <w:t xml:space="preserve">or other </w:t>
      </w:r>
      <w:r w:rsidR="009A6762">
        <w:t xml:space="preserve">options </w:t>
      </w:r>
      <w:r w:rsidR="00DD32D9">
        <w:t>become</w:t>
      </w:r>
      <w:r>
        <w:t xml:space="preserve"> available</w:t>
      </w:r>
      <w:r w:rsidR="009A6762">
        <w:t>.</w:t>
      </w:r>
      <w:r>
        <w:t xml:space="preserve"> Additionally, </w:t>
      </w:r>
      <w:r w:rsidR="00804EFD">
        <w:t xml:space="preserve">the </w:t>
      </w:r>
      <w:r w:rsidR="00DD32D9">
        <w:t xml:space="preserve">facility may employ one or more of the </w:t>
      </w:r>
      <w:r w:rsidR="00804EFD">
        <w:t xml:space="preserve">following methods to increase the </w:t>
      </w:r>
      <w:r w:rsidR="00DD32D9">
        <w:t xml:space="preserve">volume </w:t>
      </w:r>
      <w:r w:rsidR="00804EFD">
        <w:t xml:space="preserve">of water stored for sanitation and drinking water and bolster the facility’s ability </w:t>
      </w:r>
      <w:r w:rsidR="00DD32D9">
        <w:t>t</w:t>
      </w:r>
      <w:r w:rsidR="00804EFD">
        <w:t>o self-sustain for an extended period of time:</w:t>
      </w:r>
    </w:p>
    <w:tbl>
      <w:tblPr>
        <w:tblStyle w:val="LightShading-Accent1"/>
        <w:tblW w:w="0" w:type="auto"/>
        <w:tblLook w:val="04A0" w:firstRow="1" w:lastRow="0" w:firstColumn="1" w:lastColumn="0" w:noHBand="0" w:noVBand="1"/>
      </w:tblPr>
      <w:tblGrid>
        <w:gridCol w:w="3116"/>
        <w:gridCol w:w="3133"/>
        <w:gridCol w:w="3111"/>
      </w:tblGrid>
      <w:tr w:rsidR="00804EFD" w:rsidTr="000D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804EFD" w:rsidRDefault="00804EFD" w:rsidP="00040A67">
            <w:r>
              <w:t>Method</w:t>
            </w:r>
          </w:p>
        </w:tc>
        <w:tc>
          <w:tcPr>
            <w:tcW w:w="3192" w:type="dxa"/>
            <w:tcBorders>
              <w:left w:val="single" w:sz="4" w:space="0" w:color="auto"/>
              <w:right w:val="single" w:sz="4" w:space="0" w:color="auto"/>
            </w:tcBorders>
          </w:tcPr>
          <w:p w:rsidR="00804EFD" w:rsidRDefault="00804EFD" w:rsidP="00040A67">
            <w:pPr>
              <w:cnfStyle w:val="100000000000" w:firstRow="1" w:lastRow="0" w:firstColumn="0" w:lastColumn="0" w:oddVBand="0" w:evenVBand="0" w:oddHBand="0" w:evenHBand="0" w:firstRowFirstColumn="0" w:firstRowLastColumn="0" w:lastRowFirstColumn="0" w:lastRowLastColumn="0"/>
            </w:pPr>
            <w:r>
              <w:t>Description</w:t>
            </w:r>
          </w:p>
        </w:tc>
        <w:tc>
          <w:tcPr>
            <w:tcW w:w="3192" w:type="dxa"/>
            <w:tcBorders>
              <w:left w:val="single" w:sz="4" w:space="0" w:color="auto"/>
            </w:tcBorders>
          </w:tcPr>
          <w:p w:rsidR="00804EFD" w:rsidRDefault="00804EFD" w:rsidP="00040A67">
            <w:pPr>
              <w:cnfStyle w:val="100000000000" w:firstRow="1" w:lastRow="0" w:firstColumn="0" w:lastColumn="0" w:oddVBand="0" w:evenVBand="0" w:oddHBand="0" w:evenHBand="0" w:firstRowFirstColumn="0" w:firstRowLastColumn="0" w:lastRowFirstColumn="0" w:lastRowLastColumn="0"/>
            </w:pPr>
            <w:r>
              <w:t>Appx No. of Gallons</w:t>
            </w:r>
          </w:p>
        </w:tc>
      </w:tr>
      <w:tr w:rsidR="00804EFD"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804EFD" w:rsidRDefault="00804EFD" w:rsidP="00040A67">
            <w:r>
              <w:t>Fill Bathtubs</w:t>
            </w:r>
          </w:p>
        </w:tc>
        <w:tc>
          <w:tcPr>
            <w:tcW w:w="3192" w:type="dxa"/>
            <w:tcBorders>
              <w:left w:val="single" w:sz="4" w:space="0" w:color="auto"/>
              <w:right w:val="single" w:sz="4" w:space="0" w:color="auto"/>
            </w:tcBorders>
          </w:tcPr>
          <w:p w:rsidR="00804EFD" w:rsidRDefault="00804EFD" w:rsidP="00040A67">
            <w:pPr>
              <w:cnfStyle w:val="000000100000" w:firstRow="0" w:lastRow="0" w:firstColumn="0" w:lastColumn="0" w:oddVBand="0" w:evenVBand="0" w:oddHBand="1" w:evenHBand="0" w:firstRowFirstColumn="0" w:firstRowLastColumn="0" w:lastRowFirstColumn="0" w:lastRowLastColumn="0"/>
            </w:pPr>
            <w:r>
              <w:t>For use in sanitation in approximately 10 resident rooms</w:t>
            </w:r>
          </w:p>
        </w:tc>
        <w:tc>
          <w:tcPr>
            <w:tcW w:w="3192" w:type="dxa"/>
            <w:tcBorders>
              <w:left w:val="single" w:sz="4" w:space="0" w:color="auto"/>
            </w:tcBorders>
          </w:tcPr>
          <w:p w:rsidR="00804EFD" w:rsidRDefault="00804EFD" w:rsidP="00040A67">
            <w:pPr>
              <w:cnfStyle w:val="000000100000" w:firstRow="0" w:lastRow="0" w:firstColumn="0" w:lastColumn="0" w:oddVBand="0" w:evenVBand="0" w:oddHBand="1" w:evenHBand="0" w:firstRowFirstColumn="0" w:firstRowLastColumn="0" w:lastRowFirstColumn="0" w:lastRowLastColumn="0"/>
            </w:pPr>
            <w:r>
              <w:t>80</w:t>
            </w:r>
          </w:p>
        </w:tc>
      </w:tr>
      <w:tr w:rsidR="00804EFD" w:rsidTr="000D2763">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804EFD" w:rsidRDefault="00804EFD" w:rsidP="00040A67">
            <w:r>
              <w:t>Water Tank Truck</w:t>
            </w:r>
          </w:p>
        </w:tc>
        <w:tc>
          <w:tcPr>
            <w:tcW w:w="3192" w:type="dxa"/>
            <w:tcBorders>
              <w:left w:val="single" w:sz="4" w:space="0" w:color="auto"/>
              <w:right w:val="single" w:sz="4" w:space="0" w:color="auto"/>
            </w:tcBorders>
          </w:tcPr>
          <w:p w:rsidR="00804EFD" w:rsidRDefault="00804EFD" w:rsidP="00040A67">
            <w:pPr>
              <w:cnfStyle w:val="000000000000" w:firstRow="0" w:lastRow="0" w:firstColumn="0" w:lastColumn="0" w:oddVBand="0" w:evenVBand="0" w:oddHBand="0" w:evenHBand="0" w:firstRowFirstColumn="0" w:firstRowLastColumn="0" w:lastRowFirstColumn="0" w:lastRowLastColumn="0"/>
            </w:pPr>
            <w:r>
              <w:t>Delivered pre-event, connected to domestic supply</w:t>
            </w:r>
          </w:p>
        </w:tc>
        <w:tc>
          <w:tcPr>
            <w:tcW w:w="3192" w:type="dxa"/>
            <w:tcBorders>
              <w:left w:val="single" w:sz="4" w:space="0" w:color="auto"/>
            </w:tcBorders>
          </w:tcPr>
          <w:p w:rsidR="00804EFD" w:rsidRDefault="00804EFD" w:rsidP="00040A67">
            <w:pPr>
              <w:cnfStyle w:val="000000000000" w:firstRow="0" w:lastRow="0" w:firstColumn="0" w:lastColumn="0" w:oddVBand="0" w:evenVBand="0" w:oddHBand="0" w:evenHBand="0" w:firstRowFirstColumn="0" w:firstRowLastColumn="0" w:lastRowFirstColumn="0" w:lastRowLastColumn="0"/>
            </w:pPr>
            <w:r>
              <w:t>1000</w:t>
            </w:r>
          </w:p>
        </w:tc>
      </w:tr>
      <w:tr w:rsidR="00804EFD"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bottom w:val="single" w:sz="8" w:space="0" w:color="4F81BD" w:themeColor="accent1"/>
              <w:right w:val="single" w:sz="4" w:space="0" w:color="auto"/>
            </w:tcBorders>
          </w:tcPr>
          <w:p w:rsidR="00804EFD" w:rsidRDefault="00804EFD" w:rsidP="00040A67"/>
        </w:tc>
        <w:tc>
          <w:tcPr>
            <w:tcW w:w="3192" w:type="dxa"/>
            <w:tcBorders>
              <w:left w:val="single" w:sz="4" w:space="0" w:color="auto"/>
              <w:bottom w:val="single" w:sz="8" w:space="0" w:color="4F81BD" w:themeColor="accent1"/>
              <w:right w:val="single" w:sz="4" w:space="0" w:color="auto"/>
            </w:tcBorders>
          </w:tcPr>
          <w:p w:rsidR="00804EFD" w:rsidRDefault="00804EFD" w:rsidP="00040A67">
            <w:pPr>
              <w:cnfStyle w:val="000000100000" w:firstRow="0" w:lastRow="0" w:firstColumn="0" w:lastColumn="0" w:oddVBand="0" w:evenVBand="0" w:oddHBand="1" w:evenHBand="0" w:firstRowFirstColumn="0" w:firstRowLastColumn="0" w:lastRowFirstColumn="0" w:lastRowLastColumn="0"/>
            </w:pPr>
          </w:p>
        </w:tc>
        <w:tc>
          <w:tcPr>
            <w:tcW w:w="3192" w:type="dxa"/>
            <w:tcBorders>
              <w:left w:val="single" w:sz="4" w:space="0" w:color="auto"/>
              <w:bottom w:val="single" w:sz="8" w:space="0" w:color="4F81BD" w:themeColor="accent1"/>
            </w:tcBorders>
          </w:tcPr>
          <w:p w:rsidR="00804EFD" w:rsidRDefault="00804EFD" w:rsidP="00040A67">
            <w:pPr>
              <w:cnfStyle w:val="000000100000" w:firstRow="0" w:lastRow="0" w:firstColumn="0" w:lastColumn="0" w:oddVBand="0" w:evenVBand="0" w:oddHBand="1" w:evenHBand="0" w:firstRowFirstColumn="0" w:firstRowLastColumn="0" w:lastRowFirstColumn="0" w:lastRowLastColumn="0"/>
            </w:pPr>
          </w:p>
        </w:tc>
      </w:tr>
    </w:tbl>
    <w:p w:rsidR="00804EFD" w:rsidRPr="00040A67" w:rsidRDefault="00804EFD" w:rsidP="00040A67"/>
    <w:p w:rsidR="00811F17" w:rsidRDefault="00811F17" w:rsidP="00811F17">
      <w:pPr>
        <w:pStyle w:val="Heading2"/>
      </w:pPr>
      <w:bookmarkStart w:id="33" w:name="_Toc483387808"/>
      <w:r>
        <w:t>Other Considerations</w:t>
      </w:r>
      <w:bookmarkEnd w:id="33"/>
    </w:p>
    <w:p w:rsidR="00811F17" w:rsidRDefault="00811F17" w:rsidP="00811F17">
      <w:r>
        <w:t>In order to provide food and nutrition to the facility’s occupants,</w:t>
      </w:r>
      <w:r w:rsidR="00DD32D9">
        <w:t xml:space="preserve"> the facility must cache</w:t>
      </w:r>
      <w:r>
        <w:t xml:space="preserve"> adequate eating</w:t>
      </w:r>
      <w:r w:rsidR="00791353">
        <w:t xml:space="preserve"> </w:t>
      </w:r>
      <w:r>
        <w:t xml:space="preserve">ware. To </w:t>
      </w:r>
      <w:r w:rsidR="00DD32D9">
        <w:t>this end</w:t>
      </w:r>
      <w:r>
        <w:t>, the facility maintains a stock of disposable eating</w:t>
      </w:r>
      <w:r w:rsidR="00791353">
        <w:t xml:space="preserve"> </w:t>
      </w:r>
      <w:r>
        <w:t xml:space="preserve">ware to provide meals for </w:t>
      </w:r>
      <w:r w:rsidRPr="000D2763">
        <w:rPr>
          <w:highlight w:val="cyan"/>
        </w:rPr>
        <w:t>[X]</w:t>
      </w:r>
      <w:r>
        <w:t xml:space="preserve"> days without replenishment. Th</w:t>
      </w:r>
      <w:r w:rsidR="00DD32D9">
        <w:t xml:space="preserve">ese supplies are for use only when </w:t>
      </w:r>
      <w:r>
        <w:t xml:space="preserve">water is unavailable for dishwashing and sanitizing. </w:t>
      </w:r>
      <w:r w:rsidR="00DD32D9">
        <w:t>In addition</w:t>
      </w:r>
      <w:r>
        <w:t xml:space="preserve">, a portion of the facility’s residents require </w:t>
      </w:r>
      <w:r w:rsidR="0064404A">
        <w:t>enteral</w:t>
      </w:r>
      <w:r>
        <w:t xml:space="preserve"> feedings. To maintain this service</w:t>
      </w:r>
      <w:r w:rsidR="00DD32D9">
        <w:t>,</w:t>
      </w:r>
      <w:r>
        <w:t xml:space="preserve"> the facility stocks </w:t>
      </w:r>
      <w:r w:rsidRPr="000D2763">
        <w:rPr>
          <w:highlight w:val="cyan"/>
        </w:rPr>
        <w:t>[X]</w:t>
      </w:r>
      <w:r>
        <w:t xml:space="preserve"> days of supply for emergencies.</w:t>
      </w:r>
      <w:r>
        <w:br w:type="page"/>
      </w:r>
    </w:p>
    <w:p w:rsidR="00D829A4" w:rsidRDefault="00811F17" w:rsidP="00811F17">
      <w:pPr>
        <w:pStyle w:val="Heading1"/>
      </w:pPr>
      <w:bookmarkStart w:id="34" w:name="_Toc483387809"/>
      <w:r>
        <w:t>Section 6 – Clinical and Staffing Concerns</w:t>
      </w:r>
      <w:bookmarkEnd w:id="34"/>
    </w:p>
    <w:p w:rsidR="00811F17" w:rsidRDefault="00CA6333" w:rsidP="00811F17">
      <w:r w:rsidRPr="000D2763">
        <w:rPr>
          <w:highlight w:val="yellow"/>
        </w:rPr>
        <w:t>[Facility Name]</w:t>
      </w:r>
      <w:r>
        <w:t xml:space="preserve"> provides care to its medically dependent residents</w:t>
      </w:r>
      <w:r w:rsidR="00DD32D9">
        <w:t xml:space="preserve"> as detailed below</w:t>
      </w:r>
      <w:r>
        <w:t xml:space="preserve">. </w:t>
      </w:r>
      <w:r w:rsidR="00DD32D9">
        <w:t>T</w:t>
      </w:r>
      <w:r>
        <w:t xml:space="preserve">he facility has identified a reduced staff to patient ratio that may be </w:t>
      </w:r>
      <w:r w:rsidR="00DD32D9">
        <w:t xml:space="preserve">employed </w:t>
      </w:r>
      <w:r>
        <w:t>during emergencies whe</w:t>
      </w:r>
      <w:r w:rsidR="00DD32D9">
        <w:t>n the full complement of</w:t>
      </w:r>
      <w:r>
        <w:t xml:space="preserve"> staff are unable to come to the facility</w:t>
      </w:r>
      <w:r w:rsidR="00421210">
        <w:t>.</w:t>
      </w:r>
      <w:r w:rsidR="00901ECE">
        <w:t xml:space="preserve"> </w:t>
      </w:r>
      <w:r w:rsidR="00421210">
        <w:t>T</w:t>
      </w:r>
      <w:r w:rsidR="00901ECE">
        <w:t>his ratio is in compliance with staff to patient ratio</w:t>
      </w:r>
      <w:r w:rsidR="00421210">
        <w:t xml:space="preserve"> regulation</w:t>
      </w:r>
      <w:r w:rsidR="00901ECE">
        <w:t xml:space="preserve">, </w:t>
      </w:r>
      <w:r w:rsidR="00421210">
        <w:t>assuming that reduction</w:t>
      </w:r>
      <w:r w:rsidR="00901ECE">
        <w:t xml:space="preserve"> waivers </w:t>
      </w:r>
      <w:r w:rsidR="00421210">
        <w:t>have not been enacted</w:t>
      </w:r>
      <w:r>
        <w:t>.</w:t>
      </w:r>
    </w:p>
    <w:tbl>
      <w:tblPr>
        <w:tblStyle w:val="LightShading-Accent1"/>
        <w:tblW w:w="0" w:type="auto"/>
        <w:tblLook w:val="04A0" w:firstRow="1" w:lastRow="0" w:firstColumn="1" w:lastColumn="0" w:noHBand="0" w:noVBand="1"/>
      </w:tblPr>
      <w:tblGrid>
        <w:gridCol w:w="2349"/>
        <w:gridCol w:w="2315"/>
        <w:gridCol w:w="2348"/>
        <w:gridCol w:w="2348"/>
      </w:tblGrid>
      <w:tr w:rsidR="00CA6333" w:rsidTr="000D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right w:val="single" w:sz="4" w:space="0" w:color="auto"/>
            </w:tcBorders>
          </w:tcPr>
          <w:p w:rsidR="00CA6333" w:rsidRDefault="00CA6333" w:rsidP="00811F17">
            <w:r>
              <w:t>Type of Care</w:t>
            </w:r>
          </w:p>
        </w:tc>
        <w:tc>
          <w:tcPr>
            <w:tcW w:w="2394" w:type="dxa"/>
            <w:tcBorders>
              <w:left w:val="single" w:sz="4" w:space="0" w:color="auto"/>
              <w:right w:val="single" w:sz="4" w:space="0" w:color="auto"/>
            </w:tcBorders>
          </w:tcPr>
          <w:p w:rsidR="00CA6333" w:rsidRDefault="00CA6333" w:rsidP="00811F17">
            <w:pPr>
              <w:cnfStyle w:val="100000000000" w:firstRow="1" w:lastRow="0" w:firstColumn="0" w:lastColumn="0" w:oddVBand="0" w:evenVBand="0" w:oddHBand="0" w:evenHBand="0" w:firstRowFirstColumn="0" w:firstRowLastColumn="0" w:lastRowFirstColumn="0" w:lastRowLastColumn="0"/>
            </w:pPr>
            <w:r>
              <w:t>Area of Facility</w:t>
            </w:r>
          </w:p>
        </w:tc>
        <w:tc>
          <w:tcPr>
            <w:tcW w:w="2394" w:type="dxa"/>
            <w:tcBorders>
              <w:left w:val="single" w:sz="4" w:space="0" w:color="auto"/>
              <w:right w:val="single" w:sz="4" w:space="0" w:color="auto"/>
            </w:tcBorders>
          </w:tcPr>
          <w:p w:rsidR="00CA6333" w:rsidRDefault="00CA6333" w:rsidP="00791353">
            <w:pPr>
              <w:cnfStyle w:val="100000000000" w:firstRow="1" w:lastRow="0" w:firstColumn="0" w:lastColumn="0" w:oddVBand="0" w:evenVBand="0" w:oddHBand="0" w:evenHBand="0" w:firstRowFirstColumn="0" w:firstRowLastColumn="0" w:lastRowFirstColumn="0" w:lastRowLastColumn="0"/>
            </w:pPr>
            <w:r>
              <w:t>Staff:</w:t>
            </w:r>
            <w:r w:rsidR="00791353">
              <w:t xml:space="preserve">Resident </w:t>
            </w:r>
            <w:r>
              <w:t>Ratio</w:t>
            </w:r>
          </w:p>
        </w:tc>
        <w:tc>
          <w:tcPr>
            <w:tcW w:w="2394" w:type="dxa"/>
            <w:tcBorders>
              <w:left w:val="single" w:sz="4" w:space="0" w:color="auto"/>
            </w:tcBorders>
          </w:tcPr>
          <w:p w:rsidR="00CA6333" w:rsidRDefault="00CA6333" w:rsidP="00791353">
            <w:pPr>
              <w:cnfStyle w:val="100000000000" w:firstRow="1" w:lastRow="0" w:firstColumn="0" w:lastColumn="0" w:oddVBand="0" w:evenVBand="0" w:oddHBand="0" w:evenHBand="0" w:firstRowFirstColumn="0" w:firstRowLastColumn="0" w:lastRowFirstColumn="0" w:lastRowLastColumn="0"/>
            </w:pPr>
            <w:r>
              <w:t>Emergency Staff:</w:t>
            </w:r>
            <w:r w:rsidR="00791353">
              <w:t xml:space="preserve">Resident </w:t>
            </w:r>
            <w:r>
              <w:t>Ratio</w:t>
            </w:r>
          </w:p>
        </w:tc>
      </w:tr>
      <w:tr w:rsidR="00CA6333"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right w:val="single" w:sz="4" w:space="0" w:color="auto"/>
            </w:tcBorders>
          </w:tcPr>
          <w:p w:rsidR="00CA6333" w:rsidRDefault="006F0A56" w:rsidP="00811F17">
            <w:r>
              <w:t>Rehabilitation</w:t>
            </w:r>
          </w:p>
        </w:tc>
        <w:tc>
          <w:tcPr>
            <w:tcW w:w="2394" w:type="dxa"/>
            <w:tcBorders>
              <w:left w:val="single" w:sz="4" w:space="0" w:color="auto"/>
              <w:right w:val="single" w:sz="4" w:space="0" w:color="auto"/>
            </w:tcBorders>
          </w:tcPr>
          <w:p w:rsidR="00CA6333" w:rsidRDefault="006F0A56" w:rsidP="00811F17">
            <w:pPr>
              <w:cnfStyle w:val="000000100000" w:firstRow="0" w:lastRow="0" w:firstColumn="0" w:lastColumn="0" w:oddVBand="0" w:evenVBand="0" w:oddHBand="1" w:evenHBand="0" w:firstRowFirstColumn="0" w:firstRowLastColumn="0" w:lastRowFirstColumn="0" w:lastRowLastColumn="0"/>
            </w:pPr>
            <w:r>
              <w:t>Rehab Area</w:t>
            </w:r>
          </w:p>
        </w:tc>
        <w:tc>
          <w:tcPr>
            <w:tcW w:w="2394" w:type="dxa"/>
            <w:tcBorders>
              <w:left w:val="single" w:sz="4" w:space="0" w:color="auto"/>
              <w:right w:val="single" w:sz="4" w:space="0" w:color="auto"/>
            </w:tcBorders>
          </w:tcPr>
          <w:p w:rsidR="00CA6333" w:rsidRDefault="006F0A56" w:rsidP="00811F17">
            <w:pPr>
              <w:cnfStyle w:val="000000100000" w:firstRow="0" w:lastRow="0" w:firstColumn="0" w:lastColumn="0" w:oddVBand="0" w:evenVBand="0" w:oddHBand="1" w:evenHBand="0" w:firstRowFirstColumn="0" w:firstRowLastColumn="0" w:lastRowFirstColumn="0" w:lastRowLastColumn="0"/>
            </w:pPr>
            <w:r>
              <w:t>1:3 (Nursing)</w:t>
            </w:r>
          </w:p>
        </w:tc>
        <w:tc>
          <w:tcPr>
            <w:tcW w:w="2394" w:type="dxa"/>
            <w:tcBorders>
              <w:left w:val="single" w:sz="4" w:space="0" w:color="auto"/>
            </w:tcBorders>
          </w:tcPr>
          <w:p w:rsidR="00CA6333" w:rsidRDefault="006F0A56" w:rsidP="00811F17">
            <w:pPr>
              <w:cnfStyle w:val="000000100000" w:firstRow="0" w:lastRow="0" w:firstColumn="0" w:lastColumn="0" w:oddVBand="0" w:evenVBand="0" w:oddHBand="1" w:evenHBand="0" w:firstRowFirstColumn="0" w:firstRowLastColumn="0" w:lastRowFirstColumn="0" w:lastRowLastColumn="0"/>
            </w:pPr>
            <w:r>
              <w:t>1:4 (Nursing)</w:t>
            </w:r>
          </w:p>
        </w:tc>
      </w:tr>
      <w:tr w:rsidR="00CA6333" w:rsidTr="000D2763">
        <w:tc>
          <w:tcPr>
            <w:cnfStyle w:val="001000000000" w:firstRow="0" w:lastRow="0" w:firstColumn="1" w:lastColumn="0" w:oddVBand="0" w:evenVBand="0" w:oddHBand="0" w:evenHBand="0" w:firstRowFirstColumn="0" w:firstRowLastColumn="0" w:lastRowFirstColumn="0" w:lastRowLastColumn="0"/>
            <w:tcW w:w="2394" w:type="dxa"/>
            <w:tcBorders>
              <w:right w:val="single" w:sz="4" w:space="0" w:color="auto"/>
            </w:tcBorders>
          </w:tcPr>
          <w:p w:rsidR="00CA6333" w:rsidRDefault="00CA6333" w:rsidP="00811F17"/>
        </w:tc>
        <w:tc>
          <w:tcPr>
            <w:tcW w:w="2394" w:type="dxa"/>
            <w:tcBorders>
              <w:left w:val="single" w:sz="4" w:space="0" w:color="auto"/>
              <w:right w:val="single" w:sz="4" w:space="0" w:color="auto"/>
            </w:tcBorders>
          </w:tcPr>
          <w:p w:rsidR="00CA6333" w:rsidRDefault="00CA6333" w:rsidP="00811F17">
            <w:pPr>
              <w:cnfStyle w:val="000000000000" w:firstRow="0" w:lastRow="0" w:firstColumn="0" w:lastColumn="0" w:oddVBand="0" w:evenVBand="0" w:oddHBand="0" w:evenHBand="0" w:firstRowFirstColumn="0" w:firstRowLastColumn="0" w:lastRowFirstColumn="0" w:lastRowLastColumn="0"/>
            </w:pPr>
          </w:p>
        </w:tc>
        <w:tc>
          <w:tcPr>
            <w:tcW w:w="2394" w:type="dxa"/>
            <w:tcBorders>
              <w:left w:val="single" w:sz="4" w:space="0" w:color="auto"/>
              <w:right w:val="single" w:sz="4" w:space="0" w:color="auto"/>
            </w:tcBorders>
          </w:tcPr>
          <w:p w:rsidR="00CA6333" w:rsidRDefault="00CA6333" w:rsidP="00811F17">
            <w:pPr>
              <w:cnfStyle w:val="000000000000" w:firstRow="0" w:lastRow="0" w:firstColumn="0" w:lastColumn="0" w:oddVBand="0" w:evenVBand="0" w:oddHBand="0" w:evenHBand="0" w:firstRowFirstColumn="0" w:firstRowLastColumn="0" w:lastRowFirstColumn="0" w:lastRowLastColumn="0"/>
            </w:pPr>
          </w:p>
        </w:tc>
        <w:tc>
          <w:tcPr>
            <w:tcW w:w="2394" w:type="dxa"/>
            <w:tcBorders>
              <w:left w:val="single" w:sz="4" w:space="0" w:color="auto"/>
            </w:tcBorders>
          </w:tcPr>
          <w:p w:rsidR="00CA6333" w:rsidRDefault="00CA6333" w:rsidP="00811F17">
            <w:pPr>
              <w:cnfStyle w:val="000000000000" w:firstRow="0" w:lastRow="0" w:firstColumn="0" w:lastColumn="0" w:oddVBand="0" w:evenVBand="0" w:oddHBand="0" w:evenHBand="0" w:firstRowFirstColumn="0" w:firstRowLastColumn="0" w:lastRowFirstColumn="0" w:lastRowLastColumn="0"/>
            </w:pPr>
          </w:p>
        </w:tc>
      </w:tr>
      <w:tr w:rsidR="00CA6333"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bottom w:val="single" w:sz="8" w:space="0" w:color="4F81BD" w:themeColor="accent1"/>
              <w:right w:val="single" w:sz="4" w:space="0" w:color="auto"/>
            </w:tcBorders>
          </w:tcPr>
          <w:p w:rsidR="00CA6333" w:rsidRDefault="00CA6333" w:rsidP="00811F17"/>
        </w:tc>
        <w:tc>
          <w:tcPr>
            <w:tcW w:w="2394" w:type="dxa"/>
            <w:tcBorders>
              <w:left w:val="single" w:sz="4" w:space="0" w:color="auto"/>
              <w:bottom w:val="single" w:sz="8" w:space="0" w:color="4F81BD" w:themeColor="accent1"/>
              <w:right w:val="single" w:sz="4" w:space="0" w:color="auto"/>
            </w:tcBorders>
          </w:tcPr>
          <w:p w:rsidR="00CA6333" w:rsidRDefault="00CA6333" w:rsidP="00811F17">
            <w:pPr>
              <w:cnfStyle w:val="000000100000" w:firstRow="0" w:lastRow="0" w:firstColumn="0" w:lastColumn="0" w:oddVBand="0" w:evenVBand="0" w:oddHBand="1" w:evenHBand="0" w:firstRowFirstColumn="0" w:firstRowLastColumn="0" w:lastRowFirstColumn="0" w:lastRowLastColumn="0"/>
            </w:pPr>
          </w:p>
        </w:tc>
        <w:tc>
          <w:tcPr>
            <w:tcW w:w="2394" w:type="dxa"/>
            <w:tcBorders>
              <w:left w:val="single" w:sz="4" w:space="0" w:color="auto"/>
              <w:bottom w:val="single" w:sz="8" w:space="0" w:color="4F81BD" w:themeColor="accent1"/>
              <w:right w:val="single" w:sz="4" w:space="0" w:color="auto"/>
            </w:tcBorders>
          </w:tcPr>
          <w:p w:rsidR="00CA6333" w:rsidRDefault="00CA6333" w:rsidP="00811F17">
            <w:pPr>
              <w:cnfStyle w:val="000000100000" w:firstRow="0" w:lastRow="0" w:firstColumn="0" w:lastColumn="0" w:oddVBand="0" w:evenVBand="0" w:oddHBand="1" w:evenHBand="0" w:firstRowFirstColumn="0" w:firstRowLastColumn="0" w:lastRowFirstColumn="0" w:lastRowLastColumn="0"/>
            </w:pPr>
          </w:p>
        </w:tc>
        <w:tc>
          <w:tcPr>
            <w:tcW w:w="2394" w:type="dxa"/>
            <w:tcBorders>
              <w:left w:val="single" w:sz="4" w:space="0" w:color="auto"/>
              <w:bottom w:val="single" w:sz="8" w:space="0" w:color="4F81BD" w:themeColor="accent1"/>
            </w:tcBorders>
          </w:tcPr>
          <w:p w:rsidR="00CA6333" w:rsidRDefault="00CA6333" w:rsidP="00811F17">
            <w:pPr>
              <w:cnfStyle w:val="000000100000" w:firstRow="0" w:lastRow="0" w:firstColumn="0" w:lastColumn="0" w:oddVBand="0" w:evenVBand="0" w:oddHBand="1" w:evenHBand="0" w:firstRowFirstColumn="0" w:firstRowLastColumn="0" w:lastRowFirstColumn="0" w:lastRowLastColumn="0"/>
            </w:pPr>
          </w:p>
        </w:tc>
      </w:tr>
    </w:tbl>
    <w:p w:rsidR="00CA6333" w:rsidRDefault="00CA6333" w:rsidP="00811F17"/>
    <w:p w:rsidR="006F0A56" w:rsidRDefault="006F0A56" w:rsidP="00811F17">
      <w:r w:rsidRPr="000D2763">
        <w:rPr>
          <w:highlight w:val="yellow"/>
        </w:rPr>
        <w:t>[Facility Name]</w:t>
      </w:r>
      <w:r>
        <w:t xml:space="preserve"> is also prepared to implement alternative </w:t>
      </w:r>
      <w:r w:rsidR="00421210">
        <w:t xml:space="preserve">approaches </w:t>
      </w:r>
      <w:r>
        <w:t xml:space="preserve">to bolster staffing and care during SIP operations through extending/modifying shifts, reassigning non-traditional staff to unskilled care-giving roles and leveraging existing agreements with other organizations to support care. </w:t>
      </w:r>
      <w:r w:rsidR="00421210">
        <w:t xml:space="preserve">These </w:t>
      </w:r>
      <w:r>
        <w:t>agreements are detailed below:</w:t>
      </w:r>
    </w:p>
    <w:tbl>
      <w:tblPr>
        <w:tblStyle w:val="LightShading-Accent1"/>
        <w:tblW w:w="0" w:type="auto"/>
        <w:tblLook w:val="04A0" w:firstRow="1" w:lastRow="0" w:firstColumn="1" w:lastColumn="0" w:noHBand="0" w:noVBand="1"/>
      </w:tblPr>
      <w:tblGrid>
        <w:gridCol w:w="3117"/>
        <w:gridCol w:w="3123"/>
        <w:gridCol w:w="3120"/>
      </w:tblGrid>
      <w:tr w:rsidR="006F0A56" w:rsidTr="000D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6F0A56" w:rsidRDefault="006F0A56" w:rsidP="00811F17">
            <w:r>
              <w:t>Agreement</w:t>
            </w:r>
          </w:p>
        </w:tc>
        <w:tc>
          <w:tcPr>
            <w:tcW w:w="3192" w:type="dxa"/>
            <w:tcBorders>
              <w:left w:val="single" w:sz="4" w:space="0" w:color="auto"/>
              <w:right w:val="single" w:sz="4" w:space="0" w:color="auto"/>
            </w:tcBorders>
          </w:tcPr>
          <w:p w:rsidR="006F0A56" w:rsidRDefault="006F0A56" w:rsidP="00811F17">
            <w:pPr>
              <w:cnfStyle w:val="100000000000" w:firstRow="1" w:lastRow="0" w:firstColumn="0" w:lastColumn="0" w:oddVBand="0" w:evenVBand="0" w:oddHBand="0" w:evenHBand="0" w:firstRowFirstColumn="0" w:firstRowLastColumn="0" w:lastRowFirstColumn="0" w:lastRowLastColumn="0"/>
            </w:pPr>
            <w:r>
              <w:t>Partner Organization</w:t>
            </w:r>
          </w:p>
        </w:tc>
        <w:tc>
          <w:tcPr>
            <w:tcW w:w="3192" w:type="dxa"/>
            <w:tcBorders>
              <w:left w:val="single" w:sz="4" w:space="0" w:color="auto"/>
            </w:tcBorders>
          </w:tcPr>
          <w:p w:rsidR="006F0A56" w:rsidRDefault="006F0A56" w:rsidP="00811F17">
            <w:pPr>
              <w:cnfStyle w:val="100000000000" w:firstRow="1" w:lastRow="0" w:firstColumn="0" w:lastColumn="0" w:oddVBand="0" w:evenVBand="0" w:oddHBand="0" w:evenHBand="0" w:firstRowFirstColumn="0" w:firstRowLastColumn="0" w:lastRowFirstColumn="0" w:lastRowLastColumn="0"/>
            </w:pPr>
            <w:r>
              <w:t>Contact Information</w:t>
            </w:r>
          </w:p>
        </w:tc>
      </w:tr>
      <w:tr w:rsidR="006F0A56"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6F0A56" w:rsidRDefault="006F0A56" w:rsidP="00811F17">
            <w:r>
              <w:t>Mutual Aid Agreement for Providers</w:t>
            </w:r>
          </w:p>
        </w:tc>
        <w:tc>
          <w:tcPr>
            <w:tcW w:w="3192" w:type="dxa"/>
            <w:tcBorders>
              <w:left w:val="single" w:sz="4" w:space="0" w:color="auto"/>
              <w:right w:val="single" w:sz="4" w:space="0" w:color="auto"/>
            </w:tcBorders>
          </w:tcPr>
          <w:p w:rsidR="006F0A56" w:rsidRDefault="006F0A56" w:rsidP="00811F17">
            <w:pPr>
              <w:cnfStyle w:val="000000100000" w:firstRow="0" w:lastRow="0" w:firstColumn="0" w:lastColumn="0" w:oddVBand="0" w:evenVBand="0" w:oddHBand="1" w:evenHBand="0" w:firstRowFirstColumn="0" w:firstRowLastColumn="0" w:lastRowFirstColumn="0" w:lastRowLastColumn="0"/>
            </w:pPr>
            <w:r>
              <w:t>ABC Healthcare</w:t>
            </w:r>
          </w:p>
        </w:tc>
        <w:tc>
          <w:tcPr>
            <w:tcW w:w="3192" w:type="dxa"/>
            <w:tcBorders>
              <w:left w:val="single" w:sz="4" w:space="0" w:color="auto"/>
            </w:tcBorders>
          </w:tcPr>
          <w:p w:rsidR="006F0A56" w:rsidRDefault="006F0A56" w:rsidP="00811F17">
            <w:pPr>
              <w:cnfStyle w:val="000000100000" w:firstRow="0" w:lastRow="0" w:firstColumn="0" w:lastColumn="0" w:oddVBand="0" w:evenVBand="0" w:oddHBand="1" w:evenHBand="0" w:firstRowFirstColumn="0" w:firstRowLastColumn="0" w:lastRowFirstColumn="0" w:lastRowLastColumn="0"/>
            </w:pPr>
            <w:r>
              <w:t>(555) 555-5555</w:t>
            </w:r>
          </w:p>
        </w:tc>
      </w:tr>
      <w:tr w:rsidR="006F0A56" w:rsidTr="000D2763">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6F0A56" w:rsidRDefault="006F0A56" w:rsidP="00811F17"/>
        </w:tc>
        <w:tc>
          <w:tcPr>
            <w:tcW w:w="3192" w:type="dxa"/>
            <w:tcBorders>
              <w:left w:val="single" w:sz="4" w:space="0" w:color="auto"/>
              <w:right w:val="single" w:sz="4" w:space="0" w:color="auto"/>
            </w:tcBorders>
          </w:tcPr>
          <w:p w:rsidR="006F0A56" w:rsidRDefault="006F0A56" w:rsidP="00811F17">
            <w:pPr>
              <w:cnfStyle w:val="000000000000" w:firstRow="0" w:lastRow="0" w:firstColumn="0" w:lastColumn="0" w:oddVBand="0" w:evenVBand="0" w:oddHBand="0" w:evenHBand="0" w:firstRowFirstColumn="0" w:firstRowLastColumn="0" w:lastRowFirstColumn="0" w:lastRowLastColumn="0"/>
            </w:pPr>
          </w:p>
        </w:tc>
        <w:tc>
          <w:tcPr>
            <w:tcW w:w="3192" w:type="dxa"/>
            <w:tcBorders>
              <w:left w:val="single" w:sz="4" w:space="0" w:color="auto"/>
            </w:tcBorders>
          </w:tcPr>
          <w:p w:rsidR="006F0A56" w:rsidRDefault="006F0A56" w:rsidP="00811F17">
            <w:pPr>
              <w:cnfStyle w:val="000000000000" w:firstRow="0" w:lastRow="0" w:firstColumn="0" w:lastColumn="0" w:oddVBand="0" w:evenVBand="0" w:oddHBand="0" w:evenHBand="0" w:firstRowFirstColumn="0" w:firstRowLastColumn="0" w:lastRowFirstColumn="0" w:lastRowLastColumn="0"/>
            </w:pPr>
          </w:p>
        </w:tc>
      </w:tr>
      <w:tr w:rsidR="006F0A56"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bottom w:val="single" w:sz="8" w:space="0" w:color="4F81BD" w:themeColor="accent1"/>
              <w:right w:val="single" w:sz="4" w:space="0" w:color="auto"/>
            </w:tcBorders>
          </w:tcPr>
          <w:p w:rsidR="006F0A56" w:rsidRDefault="006F0A56" w:rsidP="00811F17"/>
        </w:tc>
        <w:tc>
          <w:tcPr>
            <w:tcW w:w="3192" w:type="dxa"/>
            <w:tcBorders>
              <w:left w:val="single" w:sz="4" w:space="0" w:color="auto"/>
              <w:bottom w:val="single" w:sz="8" w:space="0" w:color="4F81BD" w:themeColor="accent1"/>
              <w:right w:val="single" w:sz="4" w:space="0" w:color="auto"/>
            </w:tcBorders>
          </w:tcPr>
          <w:p w:rsidR="006F0A56" w:rsidRDefault="006F0A56" w:rsidP="00811F17">
            <w:pPr>
              <w:cnfStyle w:val="000000100000" w:firstRow="0" w:lastRow="0" w:firstColumn="0" w:lastColumn="0" w:oddVBand="0" w:evenVBand="0" w:oddHBand="1" w:evenHBand="0" w:firstRowFirstColumn="0" w:firstRowLastColumn="0" w:lastRowFirstColumn="0" w:lastRowLastColumn="0"/>
            </w:pPr>
          </w:p>
        </w:tc>
        <w:tc>
          <w:tcPr>
            <w:tcW w:w="3192" w:type="dxa"/>
            <w:tcBorders>
              <w:left w:val="single" w:sz="4" w:space="0" w:color="auto"/>
              <w:bottom w:val="single" w:sz="8" w:space="0" w:color="4F81BD" w:themeColor="accent1"/>
            </w:tcBorders>
          </w:tcPr>
          <w:p w:rsidR="006F0A56" w:rsidRDefault="006F0A56" w:rsidP="00811F17">
            <w:pPr>
              <w:cnfStyle w:val="000000100000" w:firstRow="0" w:lastRow="0" w:firstColumn="0" w:lastColumn="0" w:oddVBand="0" w:evenVBand="0" w:oddHBand="1" w:evenHBand="0" w:firstRowFirstColumn="0" w:firstRowLastColumn="0" w:lastRowFirstColumn="0" w:lastRowLastColumn="0"/>
            </w:pPr>
          </w:p>
        </w:tc>
      </w:tr>
    </w:tbl>
    <w:p w:rsidR="006F0A56" w:rsidRDefault="006F0A56" w:rsidP="00811F17"/>
    <w:p w:rsidR="00CA6333" w:rsidRDefault="00CA6333" w:rsidP="00811F17">
      <w:r w:rsidRPr="000D2763">
        <w:rPr>
          <w:highlight w:val="yellow"/>
        </w:rPr>
        <w:t>[Facility Name]</w:t>
      </w:r>
      <w:r>
        <w:t xml:space="preserve"> currently employs </w:t>
      </w:r>
      <w:r w:rsidRPr="000D2763">
        <w:rPr>
          <w:highlight w:val="cyan"/>
        </w:rPr>
        <w:t>[Total number of clinicians]</w:t>
      </w:r>
      <w:r>
        <w:t xml:space="preserve">, including </w:t>
      </w:r>
      <w:r w:rsidRPr="000D2763">
        <w:rPr>
          <w:highlight w:val="cyan"/>
        </w:rPr>
        <w:t>[types of clinicians]</w:t>
      </w:r>
      <w:r>
        <w:t xml:space="preserve">. </w:t>
      </w:r>
      <w:r w:rsidR="00421210">
        <w:t>The number of clinicians scheduled for each shift is</w:t>
      </w:r>
      <w:r>
        <w:t xml:space="preserve"> as follows:</w:t>
      </w:r>
    </w:p>
    <w:tbl>
      <w:tblPr>
        <w:tblStyle w:val="LightShading-Accent1"/>
        <w:tblW w:w="0" w:type="auto"/>
        <w:tblLook w:val="04A0" w:firstRow="1" w:lastRow="0" w:firstColumn="1" w:lastColumn="0" w:noHBand="0" w:noVBand="1"/>
      </w:tblPr>
      <w:tblGrid>
        <w:gridCol w:w="3111"/>
        <w:gridCol w:w="3115"/>
        <w:gridCol w:w="3134"/>
      </w:tblGrid>
      <w:tr w:rsidR="00CA6333" w:rsidTr="000D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CA6333" w:rsidRDefault="00CA6333" w:rsidP="00811F17">
            <w:r>
              <w:t>Shift (D/E/N)</w:t>
            </w:r>
          </w:p>
        </w:tc>
        <w:tc>
          <w:tcPr>
            <w:tcW w:w="3192" w:type="dxa"/>
            <w:tcBorders>
              <w:left w:val="single" w:sz="4" w:space="0" w:color="auto"/>
              <w:right w:val="single" w:sz="4" w:space="0" w:color="auto"/>
            </w:tcBorders>
          </w:tcPr>
          <w:p w:rsidR="00CA6333" w:rsidRDefault="00CA6333" w:rsidP="00811F17">
            <w:pPr>
              <w:cnfStyle w:val="100000000000" w:firstRow="1" w:lastRow="0" w:firstColumn="0" w:lastColumn="0" w:oddVBand="0" w:evenVBand="0" w:oddHBand="0" w:evenHBand="0" w:firstRowFirstColumn="0" w:firstRowLastColumn="0" w:lastRowFirstColumn="0" w:lastRowLastColumn="0"/>
            </w:pPr>
            <w:r>
              <w:t>Type of Clinician</w:t>
            </w:r>
          </w:p>
        </w:tc>
        <w:tc>
          <w:tcPr>
            <w:tcW w:w="3192" w:type="dxa"/>
            <w:tcBorders>
              <w:left w:val="single" w:sz="4" w:space="0" w:color="auto"/>
            </w:tcBorders>
          </w:tcPr>
          <w:p w:rsidR="00CA6333" w:rsidRDefault="00CA6333" w:rsidP="00811F17">
            <w:pPr>
              <w:cnfStyle w:val="100000000000" w:firstRow="1" w:lastRow="0" w:firstColumn="0" w:lastColumn="0" w:oddVBand="0" w:evenVBand="0" w:oddHBand="0" w:evenHBand="0" w:firstRowFirstColumn="0" w:firstRowLastColumn="0" w:lastRowFirstColumn="0" w:lastRowLastColumn="0"/>
            </w:pPr>
            <w:r>
              <w:t>Number onsite</w:t>
            </w:r>
          </w:p>
        </w:tc>
      </w:tr>
      <w:tr w:rsidR="00CA6333"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CA6333" w:rsidRDefault="006F0A56" w:rsidP="00811F17">
            <w:r>
              <w:t>Day</w:t>
            </w:r>
          </w:p>
        </w:tc>
        <w:tc>
          <w:tcPr>
            <w:tcW w:w="3192" w:type="dxa"/>
            <w:tcBorders>
              <w:left w:val="single" w:sz="4" w:space="0" w:color="auto"/>
              <w:right w:val="single" w:sz="4" w:space="0" w:color="auto"/>
            </w:tcBorders>
          </w:tcPr>
          <w:p w:rsidR="00CA6333" w:rsidRDefault="006F0A56" w:rsidP="00811F17">
            <w:pPr>
              <w:cnfStyle w:val="000000100000" w:firstRow="0" w:lastRow="0" w:firstColumn="0" w:lastColumn="0" w:oddVBand="0" w:evenVBand="0" w:oddHBand="1" w:evenHBand="0" w:firstRowFirstColumn="0" w:firstRowLastColumn="0" w:lastRowFirstColumn="0" w:lastRowLastColumn="0"/>
            </w:pPr>
            <w:r>
              <w:t>Physician</w:t>
            </w:r>
          </w:p>
        </w:tc>
        <w:tc>
          <w:tcPr>
            <w:tcW w:w="3192" w:type="dxa"/>
            <w:tcBorders>
              <w:left w:val="single" w:sz="4" w:space="0" w:color="auto"/>
            </w:tcBorders>
          </w:tcPr>
          <w:p w:rsidR="00CA6333" w:rsidRDefault="006F0A56" w:rsidP="00791353">
            <w:pPr>
              <w:cnfStyle w:val="000000100000" w:firstRow="0" w:lastRow="0" w:firstColumn="0" w:lastColumn="0" w:oddVBand="0" w:evenVBand="0" w:oddHBand="1" w:evenHBand="0" w:firstRowFirstColumn="0" w:firstRowLastColumn="0" w:lastRowFirstColumn="0" w:lastRowLastColumn="0"/>
            </w:pPr>
            <w:r>
              <w:t>1 (Mon/Wed/Fri)</w:t>
            </w:r>
          </w:p>
        </w:tc>
      </w:tr>
      <w:tr w:rsidR="00CA6333" w:rsidTr="000D2763">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CA6333" w:rsidRDefault="00CA6333" w:rsidP="00811F17"/>
        </w:tc>
        <w:tc>
          <w:tcPr>
            <w:tcW w:w="3192" w:type="dxa"/>
            <w:tcBorders>
              <w:left w:val="single" w:sz="4" w:space="0" w:color="auto"/>
              <w:right w:val="single" w:sz="4" w:space="0" w:color="auto"/>
            </w:tcBorders>
          </w:tcPr>
          <w:p w:rsidR="00CA6333" w:rsidRDefault="00CA6333" w:rsidP="00811F17">
            <w:pPr>
              <w:cnfStyle w:val="000000000000" w:firstRow="0" w:lastRow="0" w:firstColumn="0" w:lastColumn="0" w:oddVBand="0" w:evenVBand="0" w:oddHBand="0" w:evenHBand="0" w:firstRowFirstColumn="0" w:firstRowLastColumn="0" w:lastRowFirstColumn="0" w:lastRowLastColumn="0"/>
            </w:pPr>
          </w:p>
        </w:tc>
        <w:tc>
          <w:tcPr>
            <w:tcW w:w="3192" w:type="dxa"/>
            <w:tcBorders>
              <w:left w:val="single" w:sz="4" w:space="0" w:color="auto"/>
            </w:tcBorders>
          </w:tcPr>
          <w:p w:rsidR="00CA6333" w:rsidRDefault="00CA6333" w:rsidP="00811F17">
            <w:pPr>
              <w:cnfStyle w:val="000000000000" w:firstRow="0" w:lastRow="0" w:firstColumn="0" w:lastColumn="0" w:oddVBand="0" w:evenVBand="0" w:oddHBand="0" w:evenHBand="0" w:firstRowFirstColumn="0" w:firstRowLastColumn="0" w:lastRowFirstColumn="0" w:lastRowLastColumn="0"/>
            </w:pPr>
          </w:p>
        </w:tc>
      </w:tr>
      <w:tr w:rsidR="00CA6333"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bottom w:val="nil"/>
              <w:right w:val="single" w:sz="4" w:space="0" w:color="auto"/>
            </w:tcBorders>
          </w:tcPr>
          <w:p w:rsidR="00CA6333" w:rsidRDefault="00CA6333" w:rsidP="00811F17"/>
        </w:tc>
        <w:tc>
          <w:tcPr>
            <w:tcW w:w="3192" w:type="dxa"/>
            <w:tcBorders>
              <w:left w:val="single" w:sz="4" w:space="0" w:color="auto"/>
              <w:bottom w:val="nil"/>
              <w:right w:val="single" w:sz="4" w:space="0" w:color="auto"/>
            </w:tcBorders>
          </w:tcPr>
          <w:p w:rsidR="00CA6333" w:rsidRDefault="00CA6333" w:rsidP="00811F17">
            <w:pPr>
              <w:cnfStyle w:val="000000100000" w:firstRow="0" w:lastRow="0" w:firstColumn="0" w:lastColumn="0" w:oddVBand="0" w:evenVBand="0" w:oddHBand="1" w:evenHBand="0" w:firstRowFirstColumn="0" w:firstRowLastColumn="0" w:lastRowFirstColumn="0" w:lastRowLastColumn="0"/>
            </w:pPr>
          </w:p>
        </w:tc>
        <w:tc>
          <w:tcPr>
            <w:tcW w:w="3192" w:type="dxa"/>
            <w:tcBorders>
              <w:left w:val="single" w:sz="4" w:space="0" w:color="auto"/>
              <w:bottom w:val="nil"/>
            </w:tcBorders>
          </w:tcPr>
          <w:p w:rsidR="00CA6333" w:rsidRDefault="00CA6333" w:rsidP="00811F17">
            <w:pPr>
              <w:cnfStyle w:val="000000100000" w:firstRow="0" w:lastRow="0" w:firstColumn="0" w:lastColumn="0" w:oddVBand="0" w:evenVBand="0" w:oddHBand="1" w:evenHBand="0" w:firstRowFirstColumn="0" w:firstRowLastColumn="0" w:lastRowFirstColumn="0" w:lastRowLastColumn="0"/>
            </w:pPr>
          </w:p>
        </w:tc>
      </w:tr>
      <w:tr w:rsidR="00CA6333" w:rsidTr="000D2763">
        <w:tc>
          <w:tcPr>
            <w:cnfStyle w:val="001000000000" w:firstRow="0" w:lastRow="0" w:firstColumn="1" w:lastColumn="0" w:oddVBand="0" w:evenVBand="0" w:oddHBand="0" w:evenHBand="0" w:firstRowFirstColumn="0" w:firstRowLastColumn="0" w:lastRowFirstColumn="0" w:lastRowLastColumn="0"/>
            <w:tcW w:w="3192" w:type="dxa"/>
            <w:tcBorders>
              <w:top w:val="nil"/>
            </w:tcBorders>
          </w:tcPr>
          <w:p w:rsidR="00CA6333" w:rsidRDefault="00CA6333" w:rsidP="00811F17"/>
        </w:tc>
        <w:tc>
          <w:tcPr>
            <w:tcW w:w="3192" w:type="dxa"/>
            <w:tcBorders>
              <w:top w:val="nil"/>
            </w:tcBorders>
          </w:tcPr>
          <w:p w:rsidR="00CA6333" w:rsidRDefault="00CA6333" w:rsidP="00811F17">
            <w:pPr>
              <w:cnfStyle w:val="000000000000" w:firstRow="0" w:lastRow="0" w:firstColumn="0" w:lastColumn="0" w:oddVBand="0" w:evenVBand="0" w:oddHBand="0" w:evenHBand="0" w:firstRowFirstColumn="0" w:firstRowLastColumn="0" w:lastRowFirstColumn="0" w:lastRowLastColumn="0"/>
            </w:pPr>
          </w:p>
        </w:tc>
        <w:tc>
          <w:tcPr>
            <w:tcW w:w="3192" w:type="dxa"/>
            <w:tcBorders>
              <w:top w:val="nil"/>
            </w:tcBorders>
          </w:tcPr>
          <w:p w:rsidR="00CA6333" w:rsidRDefault="00CA6333" w:rsidP="00811F17">
            <w:pPr>
              <w:cnfStyle w:val="000000000000" w:firstRow="0" w:lastRow="0" w:firstColumn="0" w:lastColumn="0" w:oddVBand="0" w:evenVBand="0" w:oddHBand="0" w:evenHBand="0" w:firstRowFirstColumn="0" w:firstRowLastColumn="0" w:lastRowFirstColumn="0" w:lastRowLastColumn="0"/>
            </w:pPr>
          </w:p>
        </w:tc>
      </w:tr>
    </w:tbl>
    <w:p w:rsidR="00CA6333" w:rsidRDefault="00CA6333" w:rsidP="00811F17"/>
    <w:p w:rsidR="00CA6333" w:rsidRDefault="00CA6333" w:rsidP="00811F17">
      <w:r>
        <w:t>With sufficient notice</w:t>
      </w:r>
      <w:r w:rsidR="00421210">
        <w:t>,</w:t>
      </w:r>
      <w:r>
        <w:t xml:space="preserve"> the facility may call-in an additional shift that may alternate work hours while onsite. This </w:t>
      </w:r>
      <w:r w:rsidR="00421210">
        <w:t xml:space="preserve">decision </w:t>
      </w:r>
      <w:r>
        <w:t xml:space="preserve">will be based on the nature of the event and the </w:t>
      </w:r>
      <w:r w:rsidR="00421210">
        <w:t xml:space="preserve">anticipated </w:t>
      </w:r>
      <w:r>
        <w:t xml:space="preserve">disruption to the area, transit lines, etc. If this </w:t>
      </w:r>
      <w:r w:rsidR="00421210">
        <w:t xml:space="preserve">approach is chosen, the facility will increase staff (assuming the staffing above remains in place) as follows: </w:t>
      </w:r>
    </w:p>
    <w:tbl>
      <w:tblPr>
        <w:tblStyle w:val="LightShading-Accent1"/>
        <w:tblW w:w="0" w:type="auto"/>
        <w:tblLook w:val="04A0" w:firstRow="1" w:lastRow="0" w:firstColumn="1" w:lastColumn="0" w:noHBand="0" w:noVBand="1"/>
      </w:tblPr>
      <w:tblGrid>
        <w:gridCol w:w="3192"/>
        <w:gridCol w:w="3192"/>
      </w:tblGrid>
      <w:tr w:rsidR="00CA6333" w:rsidTr="000D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CA6333" w:rsidRDefault="00CA6333" w:rsidP="00811F17">
            <w:r>
              <w:t>Type of Clinician</w:t>
            </w:r>
          </w:p>
        </w:tc>
        <w:tc>
          <w:tcPr>
            <w:tcW w:w="3192" w:type="dxa"/>
            <w:tcBorders>
              <w:left w:val="single" w:sz="4" w:space="0" w:color="auto"/>
            </w:tcBorders>
          </w:tcPr>
          <w:p w:rsidR="00CA6333" w:rsidRDefault="00CA6333" w:rsidP="00811F17">
            <w:pPr>
              <w:cnfStyle w:val="100000000000" w:firstRow="1" w:lastRow="0" w:firstColumn="0" w:lastColumn="0" w:oddVBand="0" w:evenVBand="0" w:oddHBand="0" w:evenHBand="0" w:firstRowFirstColumn="0" w:firstRowLastColumn="0" w:lastRowFirstColumn="0" w:lastRowLastColumn="0"/>
            </w:pPr>
            <w:r>
              <w:t>Number onsite</w:t>
            </w:r>
          </w:p>
        </w:tc>
      </w:tr>
      <w:tr w:rsidR="00CA6333"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CA6333" w:rsidRDefault="006F0A56" w:rsidP="00811F17">
            <w:r>
              <w:t>Physician</w:t>
            </w:r>
          </w:p>
        </w:tc>
        <w:tc>
          <w:tcPr>
            <w:tcW w:w="3192" w:type="dxa"/>
            <w:tcBorders>
              <w:left w:val="single" w:sz="4" w:space="0" w:color="auto"/>
            </w:tcBorders>
          </w:tcPr>
          <w:p w:rsidR="00CA6333" w:rsidRDefault="006F0A56" w:rsidP="00811F17">
            <w:pPr>
              <w:cnfStyle w:val="000000100000" w:firstRow="0" w:lastRow="0" w:firstColumn="0" w:lastColumn="0" w:oddVBand="0" w:evenVBand="0" w:oddHBand="1" w:evenHBand="0" w:firstRowFirstColumn="0" w:firstRowLastColumn="0" w:lastRowFirstColumn="0" w:lastRowLastColumn="0"/>
            </w:pPr>
            <w:r>
              <w:t>1 (Event duration)</w:t>
            </w:r>
          </w:p>
        </w:tc>
      </w:tr>
      <w:tr w:rsidR="00CA6333" w:rsidTr="000D2763">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CA6333" w:rsidRDefault="00CA6333" w:rsidP="00811F17"/>
        </w:tc>
        <w:tc>
          <w:tcPr>
            <w:tcW w:w="3192" w:type="dxa"/>
            <w:tcBorders>
              <w:left w:val="single" w:sz="4" w:space="0" w:color="auto"/>
            </w:tcBorders>
          </w:tcPr>
          <w:p w:rsidR="00CA6333" w:rsidRDefault="00CA6333" w:rsidP="00811F17">
            <w:pPr>
              <w:cnfStyle w:val="000000000000" w:firstRow="0" w:lastRow="0" w:firstColumn="0" w:lastColumn="0" w:oddVBand="0" w:evenVBand="0" w:oddHBand="0" w:evenHBand="0" w:firstRowFirstColumn="0" w:firstRowLastColumn="0" w:lastRowFirstColumn="0" w:lastRowLastColumn="0"/>
            </w:pPr>
          </w:p>
        </w:tc>
      </w:tr>
      <w:tr w:rsidR="00CA6333"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bottom w:val="single" w:sz="8" w:space="0" w:color="4F81BD" w:themeColor="accent1"/>
              <w:right w:val="single" w:sz="4" w:space="0" w:color="auto"/>
            </w:tcBorders>
          </w:tcPr>
          <w:p w:rsidR="00CA6333" w:rsidRDefault="00CA6333" w:rsidP="00811F17"/>
        </w:tc>
        <w:tc>
          <w:tcPr>
            <w:tcW w:w="3192" w:type="dxa"/>
            <w:tcBorders>
              <w:left w:val="single" w:sz="4" w:space="0" w:color="auto"/>
              <w:bottom w:val="single" w:sz="8" w:space="0" w:color="4F81BD" w:themeColor="accent1"/>
            </w:tcBorders>
          </w:tcPr>
          <w:p w:rsidR="00CA6333" w:rsidRDefault="00CA6333" w:rsidP="00811F17">
            <w:pPr>
              <w:cnfStyle w:val="000000100000" w:firstRow="0" w:lastRow="0" w:firstColumn="0" w:lastColumn="0" w:oddVBand="0" w:evenVBand="0" w:oddHBand="1" w:evenHBand="0" w:firstRowFirstColumn="0" w:firstRowLastColumn="0" w:lastRowFirstColumn="0" w:lastRowLastColumn="0"/>
            </w:pPr>
          </w:p>
        </w:tc>
      </w:tr>
    </w:tbl>
    <w:p w:rsidR="00CA6333" w:rsidRDefault="00CA6333" w:rsidP="00811F17"/>
    <w:p w:rsidR="00CA6333" w:rsidRDefault="005015AA" w:rsidP="00811F17">
      <w:r>
        <w:t xml:space="preserve">In addition, the facility </w:t>
      </w:r>
      <w:r w:rsidR="00421210">
        <w:t xml:space="preserve">anticipates </w:t>
      </w:r>
      <w:r>
        <w:t xml:space="preserve">that roughly </w:t>
      </w:r>
      <w:r w:rsidRPr="000D2763">
        <w:rPr>
          <w:highlight w:val="cyan"/>
        </w:rPr>
        <w:t>[X]</w:t>
      </w:r>
      <w:r>
        <w:t xml:space="preserve"> staff members will be </w:t>
      </w:r>
      <w:r w:rsidR="00421210">
        <w:t xml:space="preserve">available </w:t>
      </w:r>
      <w:r>
        <w:t>to assist with non-clinical duties including facilities management, environmental services, food</w:t>
      </w:r>
      <w:r w:rsidR="00791353">
        <w:t xml:space="preserve"> </w:t>
      </w:r>
      <w:r>
        <w:t xml:space="preserve">and nutrition services. </w:t>
      </w:r>
      <w:r w:rsidR="00BD47F7">
        <w:t>Everyone</w:t>
      </w:r>
      <w:r>
        <w:t xml:space="preserve"> at the facility will be included in estimates for food and water requirements and will also need pr</w:t>
      </w:r>
      <w:r w:rsidR="00C31344">
        <w:t>ovisions for sleep and respite. In order to provide those staff with adequate space and suppl</w:t>
      </w:r>
      <w:r w:rsidR="00BD47F7">
        <w:t>ies</w:t>
      </w:r>
      <w:r w:rsidR="00C31344">
        <w:t xml:space="preserve"> for rest, the facility maintains a stock of </w:t>
      </w:r>
      <w:r w:rsidR="00C31344" w:rsidRPr="000D2763">
        <w:rPr>
          <w:highlight w:val="cyan"/>
        </w:rPr>
        <w:t>[Number and type of bed/cot]</w:t>
      </w:r>
      <w:r w:rsidR="00C31344">
        <w:t xml:space="preserve"> and </w:t>
      </w:r>
      <w:r w:rsidR="00C31344" w:rsidRPr="000D2763">
        <w:rPr>
          <w:highlight w:val="cyan"/>
        </w:rPr>
        <w:t>[Number of linens]</w:t>
      </w:r>
      <w:r w:rsidR="00C31344">
        <w:t xml:space="preserve"> in </w:t>
      </w:r>
      <w:r w:rsidR="00C31344" w:rsidRPr="000D2763">
        <w:rPr>
          <w:highlight w:val="cyan"/>
        </w:rPr>
        <w:t>[Storage location]</w:t>
      </w:r>
      <w:r w:rsidR="00C31344">
        <w:t xml:space="preserve">. Additional cots/blankets may be obtained through </w:t>
      </w:r>
      <w:r w:rsidR="00C31344" w:rsidRPr="000D2763">
        <w:rPr>
          <w:highlight w:val="cyan"/>
        </w:rPr>
        <w:t>[Vendor or other organization if agreement exists].</w:t>
      </w:r>
      <w:r w:rsidR="00C31344">
        <w:t xml:space="preserve"> </w:t>
      </w:r>
      <w:r>
        <w:t xml:space="preserve">The following areas of the facility have been identified </w:t>
      </w:r>
      <w:r w:rsidR="00BD47F7">
        <w:t>as emergency sleeping quarters for staff</w:t>
      </w:r>
      <w:r>
        <w:t>:</w:t>
      </w:r>
    </w:p>
    <w:tbl>
      <w:tblPr>
        <w:tblStyle w:val="LightShading-Accent1"/>
        <w:tblW w:w="0" w:type="auto"/>
        <w:tblLook w:val="04A0" w:firstRow="1" w:lastRow="0" w:firstColumn="1" w:lastColumn="0" w:noHBand="0" w:noVBand="1"/>
      </w:tblPr>
      <w:tblGrid>
        <w:gridCol w:w="3105"/>
        <w:gridCol w:w="3120"/>
        <w:gridCol w:w="3135"/>
      </w:tblGrid>
      <w:tr w:rsidR="005015AA" w:rsidTr="000D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5015AA" w:rsidRDefault="005015AA" w:rsidP="00811F17">
            <w:r>
              <w:t>Area of the Facility</w:t>
            </w:r>
          </w:p>
        </w:tc>
        <w:tc>
          <w:tcPr>
            <w:tcW w:w="3192" w:type="dxa"/>
            <w:tcBorders>
              <w:left w:val="single" w:sz="4" w:space="0" w:color="auto"/>
              <w:right w:val="single" w:sz="4" w:space="0" w:color="auto"/>
            </w:tcBorders>
          </w:tcPr>
          <w:p w:rsidR="005015AA" w:rsidRDefault="005015AA" w:rsidP="00811F17">
            <w:pPr>
              <w:cnfStyle w:val="100000000000" w:firstRow="1" w:lastRow="0" w:firstColumn="0" w:lastColumn="0" w:oddVBand="0" w:evenVBand="0" w:oddHBand="0" w:evenHBand="0" w:firstRowFirstColumn="0" w:firstRowLastColumn="0" w:lastRowFirstColumn="0" w:lastRowLastColumn="0"/>
            </w:pPr>
            <w:r>
              <w:t>Description</w:t>
            </w:r>
          </w:p>
        </w:tc>
        <w:tc>
          <w:tcPr>
            <w:tcW w:w="3192" w:type="dxa"/>
            <w:tcBorders>
              <w:left w:val="single" w:sz="4" w:space="0" w:color="auto"/>
            </w:tcBorders>
          </w:tcPr>
          <w:p w:rsidR="005015AA" w:rsidRDefault="005015AA" w:rsidP="00811F17">
            <w:pPr>
              <w:cnfStyle w:val="100000000000" w:firstRow="1" w:lastRow="0" w:firstColumn="0" w:lastColumn="0" w:oddVBand="0" w:evenVBand="0" w:oddHBand="0" w:evenHBand="0" w:firstRowFirstColumn="0" w:firstRowLastColumn="0" w:lastRowFirstColumn="0" w:lastRowLastColumn="0"/>
            </w:pPr>
            <w:r>
              <w:t>Number of Staff Accommodated</w:t>
            </w:r>
          </w:p>
        </w:tc>
      </w:tr>
      <w:tr w:rsidR="005015AA"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5015AA" w:rsidRDefault="006F0A56" w:rsidP="00811F17">
            <w:r>
              <w:t>Dining Area 1</w:t>
            </w:r>
          </w:p>
        </w:tc>
        <w:tc>
          <w:tcPr>
            <w:tcW w:w="3192" w:type="dxa"/>
            <w:tcBorders>
              <w:left w:val="single" w:sz="4" w:space="0" w:color="auto"/>
              <w:right w:val="single" w:sz="4" w:space="0" w:color="auto"/>
            </w:tcBorders>
          </w:tcPr>
          <w:p w:rsidR="005015AA" w:rsidRDefault="006F0A56" w:rsidP="00811F17">
            <w:pPr>
              <w:cnfStyle w:val="000000100000" w:firstRow="0" w:lastRow="0" w:firstColumn="0" w:lastColumn="0" w:oddVBand="0" w:evenVBand="0" w:oddHBand="1" w:evenHBand="0" w:firstRowFirstColumn="0" w:firstRowLastColumn="0" w:lastRowFirstColumn="0" w:lastRowLastColumn="0"/>
            </w:pPr>
            <w:r>
              <w:t>Reserved for dining for 1</w:t>
            </w:r>
            <w:r w:rsidRPr="006F0A56">
              <w:rPr>
                <w:vertAlign w:val="superscript"/>
              </w:rPr>
              <w:t>st</w:t>
            </w:r>
            <w:r>
              <w:t xml:space="preserve"> floor occupants</w:t>
            </w:r>
          </w:p>
        </w:tc>
        <w:tc>
          <w:tcPr>
            <w:tcW w:w="3192" w:type="dxa"/>
            <w:tcBorders>
              <w:left w:val="single" w:sz="4" w:space="0" w:color="auto"/>
            </w:tcBorders>
          </w:tcPr>
          <w:p w:rsidR="005015AA" w:rsidRDefault="006F0A56" w:rsidP="00811F17">
            <w:pPr>
              <w:cnfStyle w:val="000000100000" w:firstRow="0" w:lastRow="0" w:firstColumn="0" w:lastColumn="0" w:oddVBand="0" w:evenVBand="0" w:oddHBand="1" w:evenHBand="0" w:firstRowFirstColumn="0" w:firstRowLastColumn="0" w:lastRowFirstColumn="0" w:lastRowLastColumn="0"/>
            </w:pPr>
            <w:r>
              <w:t>Approximately 20</w:t>
            </w:r>
          </w:p>
        </w:tc>
      </w:tr>
      <w:tr w:rsidR="005015AA" w:rsidTr="000D2763">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5015AA" w:rsidRDefault="005015AA" w:rsidP="00811F17"/>
        </w:tc>
        <w:tc>
          <w:tcPr>
            <w:tcW w:w="3192" w:type="dxa"/>
            <w:tcBorders>
              <w:left w:val="single" w:sz="4" w:space="0" w:color="auto"/>
              <w:right w:val="single" w:sz="4" w:space="0" w:color="auto"/>
            </w:tcBorders>
          </w:tcPr>
          <w:p w:rsidR="005015AA" w:rsidRDefault="005015AA" w:rsidP="00811F17">
            <w:pPr>
              <w:cnfStyle w:val="000000000000" w:firstRow="0" w:lastRow="0" w:firstColumn="0" w:lastColumn="0" w:oddVBand="0" w:evenVBand="0" w:oddHBand="0" w:evenHBand="0" w:firstRowFirstColumn="0" w:firstRowLastColumn="0" w:lastRowFirstColumn="0" w:lastRowLastColumn="0"/>
            </w:pPr>
          </w:p>
        </w:tc>
        <w:tc>
          <w:tcPr>
            <w:tcW w:w="3192" w:type="dxa"/>
            <w:tcBorders>
              <w:left w:val="single" w:sz="4" w:space="0" w:color="auto"/>
            </w:tcBorders>
          </w:tcPr>
          <w:p w:rsidR="005015AA" w:rsidRDefault="005015AA" w:rsidP="00811F17">
            <w:pPr>
              <w:cnfStyle w:val="000000000000" w:firstRow="0" w:lastRow="0" w:firstColumn="0" w:lastColumn="0" w:oddVBand="0" w:evenVBand="0" w:oddHBand="0" w:evenHBand="0" w:firstRowFirstColumn="0" w:firstRowLastColumn="0" w:lastRowFirstColumn="0" w:lastRowLastColumn="0"/>
            </w:pPr>
          </w:p>
        </w:tc>
      </w:tr>
      <w:tr w:rsidR="005015AA"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bottom w:val="nil"/>
              <w:right w:val="single" w:sz="4" w:space="0" w:color="auto"/>
            </w:tcBorders>
          </w:tcPr>
          <w:p w:rsidR="005015AA" w:rsidRDefault="005015AA" w:rsidP="00811F17"/>
        </w:tc>
        <w:tc>
          <w:tcPr>
            <w:tcW w:w="3192" w:type="dxa"/>
            <w:tcBorders>
              <w:left w:val="single" w:sz="4" w:space="0" w:color="auto"/>
              <w:bottom w:val="nil"/>
              <w:right w:val="single" w:sz="4" w:space="0" w:color="auto"/>
            </w:tcBorders>
          </w:tcPr>
          <w:p w:rsidR="005015AA" w:rsidRDefault="005015AA" w:rsidP="00811F17">
            <w:pPr>
              <w:cnfStyle w:val="000000100000" w:firstRow="0" w:lastRow="0" w:firstColumn="0" w:lastColumn="0" w:oddVBand="0" w:evenVBand="0" w:oddHBand="1" w:evenHBand="0" w:firstRowFirstColumn="0" w:firstRowLastColumn="0" w:lastRowFirstColumn="0" w:lastRowLastColumn="0"/>
            </w:pPr>
          </w:p>
        </w:tc>
        <w:tc>
          <w:tcPr>
            <w:tcW w:w="3192" w:type="dxa"/>
            <w:tcBorders>
              <w:left w:val="single" w:sz="4" w:space="0" w:color="auto"/>
              <w:bottom w:val="nil"/>
            </w:tcBorders>
          </w:tcPr>
          <w:p w:rsidR="005015AA" w:rsidRDefault="005015AA" w:rsidP="00811F17">
            <w:pPr>
              <w:cnfStyle w:val="000000100000" w:firstRow="0" w:lastRow="0" w:firstColumn="0" w:lastColumn="0" w:oddVBand="0" w:evenVBand="0" w:oddHBand="1" w:evenHBand="0" w:firstRowFirstColumn="0" w:firstRowLastColumn="0" w:lastRowFirstColumn="0" w:lastRowLastColumn="0"/>
            </w:pPr>
          </w:p>
        </w:tc>
      </w:tr>
      <w:tr w:rsidR="005015AA" w:rsidTr="000D2763">
        <w:tc>
          <w:tcPr>
            <w:cnfStyle w:val="001000000000" w:firstRow="0" w:lastRow="0" w:firstColumn="1" w:lastColumn="0" w:oddVBand="0" w:evenVBand="0" w:oddHBand="0" w:evenHBand="0" w:firstRowFirstColumn="0" w:firstRowLastColumn="0" w:lastRowFirstColumn="0" w:lastRowLastColumn="0"/>
            <w:tcW w:w="3192" w:type="dxa"/>
            <w:tcBorders>
              <w:top w:val="nil"/>
            </w:tcBorders>
          </w:tcPr>
          <w:p w:rsidR="005015AA" w:rsidRDefault="005015AA" w:rsidP="00811F17"/>
        </w:tc>
        <w:tc>
          <w:tcPr>
            <w:tcW w:w="3192" w:type="dxa"/>
            <w:tcBorders>
              <w:top w:val="nil"/>
            </w:tcBorders>
          </w:tcPr>
          <w:p w:rsidR="005015AA" w:rsidRDefault="005015AA" w:rsidP="00811F17">
            <w:pPr>
              <w:cnfStyle w:val="000000000000" w:firstRow="0" w:lastRow="0" w:firstColumn="0" w:lastColumn="0" w:oddVBand="0" w:evenVBand="0" w:oddHBand="0" w:evenHBand="0" w:firstRowFirstColumn="0" w:firstRowLastColumn="0" w:lastRowFirstColumn="0" w:lastRowLastColumn="0"/>
            </w:pPr>
          </w:p>
        </w:tc>
        <w:tc>
          <w:tcPr>
            <w:tcW w:w="3192" w:type="dxa"/>
            <w:tcBorders>
              <w:top w:val="nil"/>
            </w:tcBorders>
          </w:tcPr>
          <w:p w:rsidR="005015AA" w:rsidRDefault="005015AA" w:rsidP="00811F17">
            <w:pPr>
              <w:cnfStyle w:val="000000000000" w:firstRow="0" w:lastRow="0" w:firstColumn="0" w:lastColumn="0" w:oddVBand="0" w:evenVBand="0" w:oddHBand="0" w:evenHBand="0" w:firstRowFirstColumn="0" w:firstRowLastColumn="0" w:lastRowFirstColumn="0" w:lastRowLastColumn="0"/>
            </w:pPr>
          </w:p>
        </w:tc>
      </w:tr>
    </w:tbl>
    <w:p w:rsidR="005015AA" w:rsidRDefault="005015AA" w:rsidP="00811F17"/>
    <w:p w:rsidR="00480F48" w:rsidRDefault="00480F48" w:rsidP="00480F48">
      <w:pPr>
        <w:pStyle w:val="Heading2"/>
      </w:pPr>
      <w:bookmarkStart w:id="35" w:name="_Toc483387810"/>
      <w:r>
        <w:t>Notification</w:t>
      </w:r>
      <w:bookmarkEnd w:id="35"/>
    </w:p>
    <w:p w:rsidR="00480F48" w:rsidRDefault="00480F48" w:rsidP="00480F48">
      <w:r>
        <w:t xml:space="preserve">Staff will be notified of the status of the facility and the need to report to work via [Notification method]. These notifications will be </w:t>
      </w:r>
      <w:r w:rsidR="00BD47F7">
        <w:t xml:space="preserve">delivered </w:t>
      </w:r>
      <w:r>
        <w:t xml:space="preserve">at regular intervals by </w:t>
      </w:r>
      <w:r w:rsidRPr="000D2763">
        <w:rPr>
          <w:highlight w:val="cyan"/>
        </w:rPr>
        <w:t>[Charge/Department Head, etc.]</w:t>
      </w:r>
      <w:r>
        <w:t xml:space="preserve">. </w:t>
      </w:r>
      <w:r w:rsidR="00BD47F7">
        <w:t>Staff</w:t>
      </w:r>
      <w:r>
        <w:t xml:space="preserve"> may </w:t>
      </w:r>
      <w:r w:rsidR="00BD47F7">
        <w:t>also receive facility status information via</w:t>
      </w:r>
      <w:r>
        <w:t>:</w:t>
      </w:r>
    </w:p>
    <w:p w:rsidR="00480F48" w:rsidRPr="000D2763" w:rsidRDefault="00480F48" w:rsidP="00480F48">
      <w:pPr>
        <w:pStyle w:val="ListParagraph"/>
        <w:numPr>
          <w:ilvl w:val="0"/>
          <w:numId w:val="1"/>
        </w:numPr>
        <w:rPr>
          <w:highlight w:val="cyan"/>
        </w:rPr>
      </w:pPr>
      <w:r w:rsidRPr="000D2763">
        <w:rPr>
          <w:highlight w:val="cyan"/>
        </w:rPr>
        <w:t>[Facility to complete – Website, hotlines, etc.]</w:t>
      </w:r>
    </w:p>
    <w:p w:rsidR="00480F48" w:rsidRDefault="00480F48" w:rsidP="00480F48">
      <w:pPr>
        <w:pStyle w:val="Heading2"/>
      </w:pPr>
      <w:bookmarkStart w:id="36" w:name="_Toc483387811"/>
      <w:r>
        <w:t>Other Considerations</w:t>
      </w:r>
      <w:bookmarkEnd w:id="36"/>
    </w:p>
    <w:p w:rsidR="00480F48" w:rsidRDefault="00480F48" w:rsidP="00480F48">
      <w:r w:rsidRPr="000D2763">
        <w:rPr>
          <w:highlight w:val="yellow"/>
        </w:rPr>
        <w:t>[Facility Name]</w:t>
      </w:r>
      <w:r>
        <w:t xml:space="preserve"> recognizes that its staff may have family obligations that </w:t>
      </w:r>
      <w:r w:rsidR="00BD47F7">
        <w:t>could prevent</w:t>
      </w:r>
      <w:r>
        <w:t xml:space="preserve"> them from reporting to the facility prior to, during or after a disaster. In order to accommodate their needs, the facility will allow certain staff members to bring </w:t>
      </w:r>
      <w:r w:rsidRPr="000D2763">
        <w:rPr>
          <w:highlight w:val="cyan"/>
        </w:rPr>
        <w:t>[pets/children/elderly relatives]</w:t>
      </w:r>
      <w:r>
        <w:t xml:space="preserve"> to the facility during emergencies. The facility will </w:t>
      </w:r>
      <w:r w:rsidR="00BD47F7">
        <w:t>identify and arrange</w:t>
      </w:r>
      <w:r>
        <w:t xml:space="preserve"> areas for the following </w:t>
      </w:r>
      <w:r w:rsidR="00BD47F7">
        <w:t>personal/family needs</w:t>
      </w:r>
      <w:r>
        <w:t>:</w:t>
      </w:r>
    </w:p>
    <w:tbl>
      <w:tblPr>
        <w:tblStyle w:val="LightShading-Accent1"/>
        <w:tblW w:w="0" w:type="auto"/>
        <w:tblLook w:val="04A0" w:firstRow="1" w:lastRow="0" w:firstColumn="1" w:lastColumn="0" w:noHBand="0" w:noVBand="1"/>
      </w:tblPr>
      <w:tblGrid>
        <w:gridCol w:w="4668"/>
        <w:gridCol w:w="4692"/>
      </w:tblGrid>
      <w:tr w:rsidR="00480F48" w:rsidTr="000D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right w:val="single" w:sz="4" w:space="0" w:color="auto"/>
            </w:tcBorders>
          </w:tcPr>
          <w:p w:rsidR="00480F48" w:rsidRDefault="00480F48" w:rsidP="00480F48">
            <w:r>
              <w:t>Area</w:t>
            </w:r>
          </w:p>
        </w:tc>
        <w:tc>
          <w:tcPr>
            <w:tcW w:w="4788" w:type="dxa"/>
            <w:tcBorders>
              <w:left w:val="single" w:sz="4" w:space="0" w:color="auto"/>
            </w:tcBorders>
          </w:tcPr>
          <w:p w:rsidR="00480F48" w:rsidRDefault="00480F48" w:rsidP="00480F48">
            <w:pPr>
              <w:cnfStyle w:val="100000000000" w:firstRow="1" w:lastRow="0" w:firstColumn="0" w:lastColumn="0" w:oddVBand="0" w:evenVBand="0" w:oddHBand="0" w:evenHBand="0" w:firstRowFirstColumn="0" w:firstRowLastColumn="0" w:lastRowFirstColumn="0" w:lastRowLastColumn="0"/>
            </w:pPr>
            <w:r>
              <w:t>Type of Accommodation</w:t>
            </w:r>
          </w:p>
        </w:tc>
      </w:tr>
      <w:tr w:rsidR="00480F48"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right w:val="single" w:sz="4" w:space="0" w:color="auto"/>
            </w:tcBorders>
          </w:tcPr>
          <w:p w:rsidR="00480F48" w:rsidRDefault="006F0A56" w:rsidP="00480F48">
            <w:r>
              <w:t xml:space="preserve">Child </w:t>
            </w:r>
            <w:r w:rsidR="00480F48">
              <w:t>Daycare</w:t>
            </w:r>
          </w:p>
        </w:tc>
        <w:tc>
          <w:tcPr>
            <w:tcW w:w="4788" w:type="dxa"/>
            <w:tcBorders>
              <w:left w:val="single" w:sz="4" w:space="0" w:color="auto"/>
            </w:tcBorders>
          </w:tcPr>
          <w:p w:rsidR="00480F48" w:rsidRDefault="00480F48" w:rsidP="00480F48">
            <w:pPr>
              <w:cnfStyle w:val="000000100000" w:firstRow="0" w:lastRow="0" w:firstColumn="0" w:lastColumn="0" w:oddVBand="0" w:evenVBand="0" w:oddHBand="1" w:evenHBand="0" w:firstRowFirstColumn="0" w:firstRowLastColumn="0" w:lastRowFirstColumn="0" w:lastRowLastColumn="0"/>
            </w:pPr>
            <w:r>
              <w:t>Cafeteria A</w:t>
            </w:r>
          </w:p>
        </w:tc>
      </w:tr>
      <w:tr w:rsidR="006F0A56" w:rsidTr="000D2763">
        <w:tc>
          <w:tcPr>
            <w:cnfStyle w:val="001000000000" w:firstRow="0" w:lastRow="0" w:firstColumn="1" w:lastColumn="0" w:oddVBand="0" w:evenVBand="0" w:oddHBand="0" w:evenHBand="0" w:firstRowFirstColumn="0" w:firstRowLastColumn="0" w:lastRowFirstColumn="0" w:lastRowLastColumn="0"/>
            <w:tcW w:w="4788" w:type="dxa"/>
            <w:tcBorders>
              <w:right w:val="single" w:sz="4" w:space="0" w:color="auto"/>
            </w:tcBorders>
          </w:tcPr>
          <w:p w:rsidR="006F0A56" w:rsidRDefault="006F0A56" w:rsidP="00480F48">
            <w:r>
              <w:t>Adult Daycare</w:t>
            </w:r>
          </w:p>
        </w:tc>
        <w:tc>
          <w:tcPr>
            <w:tcW w:w="4788" w:type="dxa"/>
            <w:tcBorders>
              <w:left w:val="single" w:sz="4" w:space="0" w:color="auto"/>
            </w:tcBorders>
          </w:tcPr>
          <w:p w:rsidR="006F0A56" w:rsidRDefault="006F0A56" w:rsidP="00480F48">
            <w:pPr>
              <w:cnfStyle w:val="000000000000" w:firstRow="0" w:lastRow="0" w:firstColumn="0" w:lastColumn="0" w:oddVBand="0" w:evenVBand="0" w:oddHBand="0" w:evenHBand="0" w:firstRowFirstColumn="0" w:firstRowLastColumn="0" w:lastRowFirstColumn="0" w:lastRowLastColumn="0"/>
            </w:pPr>
            <w:r>
              <w:t>Rehab Area B</w:t>
            </w:r>
          </w:p>
        </w:tc>
      </w:tr>
      <w:tr w:rsidR="00480F48"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bottom w:val="single" w:sz="8" w:space="0" w:color="4F81BD" w:themeColor="accent1"/>
              <w:right w:val="single" w:sz="4" w:space="0" w:color="auto"/>
            </w:tcBorders>
          </w:tcPr>
          <w:p w:rsidR="00480F48" w:rsidRDefault="00480F48" w:rsidP="00480F48">
            <w:r>
              <w:t>Pet Care</w:t>
            </w:r>
          </w:p>
        </w:tc>
        <w:tc>
          <w:tcPr>
            <w:tcW w:w="4788" w:type="dxa"/>
            <w:tcBorders>
              <w:left w:val="single" w:sz="4" w:space="0" w:color="auto"/>
              <w:bottom w:val="single" w:sz="8" w:space="0" w:color="4F81BD" w:themeColor="accent1"/>
            </w:tcBorders>
          </w:tcPr>
          <w:p w:rsidR="00480F48" w:rsidRDefault="00480F48" w:rsidP="00480F48">
            <w:pPr>
              <w:cnfStyle w:val="000000100000" w:firstRow="0" w:lastRow="0" w:firstColumn="0" w:lastColumn="0" w:oddVBand="0" w:evenVBand="0" w:oddHBand="1" w:evenHBand="0" w:firstRowFirstColumn="0" w:firstRowLastColumn="0" w:lastRowFirstColumn="0" w:lastRowLastColumn="0"/>
            </w:pPr>
            <w:r>
              <w:t>Storage Area B</w:t>
            </w:r>
          </w:p>
        </w:tc>
      </w:tr>
    </w:tbl>
    <w:p w:rsidR="00480F48" w:rsidRDefault="00480F48" w:rsidP="00480F48"/>
    <w:p w:rsidR="003047FB" w:rsidRDefault="003047FB">
      <w:r>
        <w:br w:type="page"/>
      </w:r>
    </w:p>
    <w:p w:rsidR="003047FB" w:rsidRDefault="003047FB" w:rsidP="003047FB">
      <w:pPr>
        <w:pStyle w:val="Heading1"/>
      </w:pPr>
      <w:bookmarkStart w:id="37" w:name="_Toc483387812"/>
      <w:r>
        <w:t>Section 5 – Evacuation and Patient Movement</w:t>
      </w:r>
      <w:bookmarkEnd w:id="37"/>
    </w:p>
    <w:p w:rsidR="003047FB" w:rsidRDefault="003047FB" w:rsidP="003047FB">
      <w:pPr>
        <w:pStyle w:val="Heading2"/>
      </w:pPr>
      <w:bookmarkStart w:id="38" w:name="_Toc483387813"/>
      <w:r>
        <w:t>Evacuation Decision –Making</w:t>
      </w:r>
      <w:bookmarkEnd w:id="38"/>
    </w:p>
    <w:p w:rsidR="003047FB" w:rsidRDefault="003047FB" w:rsidP="003047FB">
      <w:r>
        <w:t xml:space="preserve">Although SIP operations are the </w:t>
      </w:r>
      <w:r w:rsidR="005237C7">
        <w:t>preferred response to certain types of emergencies</w:t>
      </w:r>
      <w:r>
        <w:t xml:space="preserve">, the facility acknowledges that certain circumstances may necessitate a partial or complete evacuation of the facility. Ideally, the evacuation </w:t>
      </w:r>
      <w:r w:rsidR="005237C7">
        <w:t>takes place</w:t>
      </w:r>
      <w:r>
        <w:t xml:space="preserve"> prior to the event</w:t>
      </w:r>
      <w:r w:rsidR="005237C7">
        <w:t>.</w:t>
      </w:r>
      <w:r>
        <w:t xml:space="preserve"> </w:t>
      </w:r>
      <w:r w:rsidR="005237C7">
        <w:t>H</w:t>
      </w:r>
      <w:r>
        <w:t xml:space="preserve">owever, systemic failures may </w:t>
      </w:r>
      <w:r w:rsidR="005237C7">
        <w:t xml:space="preserve">indicate </w:t>
      </w:r>
      <w:r>
        <w:t>an urgent evacuation during or immediately after the event. As a result, the facility has identified the following points of failure that will escalate decision</w:t>
      </w:r>
      <w:r w:rsidR="005237C7">
        <w:t>-</w:t>
      </w:r>
      <w:r>
        <w:t>making in the context of evacuation</w:t>
      </w:r>
      <w:r w:rsidR="005237C7">
        <w:t>.</w:t>
      </w:r>
      <w:r>
        <w:t xml:space="preserve"> </w:t>
      </w:r>
      <w:r w:rsidR="005237C7">
        <w:t xml:space="preserve">The EOC will make/authorize all evacuation decisions </w:t>
      </w:r>
      <w:r>
        <w:t xml:space="preserve">and will coordinate with </w:t>
      </w:r>
      <w:r w:rsidR="005237C7">
        <w:t xml:space="preserve">all </w:t>
      </w:r>
      <w:r>
        <w:t>appropriate authorities</w:t>
      </w:r>
      <w:r w:rsidR="005237C7">
        <w:t>.</w:t>
      </w:r>
    </w:p>
    <w:tbl>
      <w:tblPr>
        <w:tblStyle w:val="LightShading-Accent1"/>
        <w:tblW w:w="0" w:type="auto"/>
        <w:tblLook w:val="04A0" w:firstRow="1" w:lastRow="0" w:firstColumn="1" w:lastColumn="0" w:noHBand="0" w:noVBand="1"/>
      </w:tblPr>
      <w:tblGrid>
        <w:gridCol w:w="3115"/>
        <w:gridCol w:w="3126"/>
        <w:gridCol w:w="3119"/>
      </w:tblGrid>
      <w:tr w:rsidR="003047FB" w:rsidTr="000D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3047FB" w:rsidRDefault="003047FB" w:rsidP="003047FB">
            <w:r>
              <w:t>Failure</w:t>
            </w:r>
          </w:p>
        </w:tc>
        <w:tc>
          <w:tcPr>
            <w:tcW w:w="3192" w:type="dxa"/>
            <w:tcBorders>
              <w:left w:val="single" w:sz="4" w:space="0" w:color="auto"/>
              <w:right w:val="single" w:sz="4" w:space="0" w:color="auto"/>
            </w:tcBorders>
          </w:tcPr>
          <w:p w:rsidR="003047FB" w:rsidRDefault="003047FB" w:rsidP="003047FB">
            <w:pPr>
              <w:cnfStyle w:val="100000000000" w:firstRow="1" w:lastRow="0" w:firstColumn="0" w:lastColumn="0" w:oddVBand="0" w:evenVBand="0" w:oddHBand="0" w:evenHBand="0" w:firstRowFirstColumn="0" w:firstRowLastColumn="0" w:lastRowFirstColumn="0" w:lastRowLastColumn="0"/>
            </w:pPr>
            <w:r>
              <w:t>Implication</w:t>
            </w:r>
          </w:p>
        </w:tc>
        <w:tc>
          <w:tcPr>
            <w:tcW w:w="3192" w:type="dxa"/>
            <w:tcBorders>
              <w:left w:val="single" w:sz="4" w:space="0" w:color="auto"/>
            </w:tcBorders>
          </w:tcPr>
          <w:p w:rsidR="003047FB" w:rsidRDefault="003047FB" w:rsidP="003047FB">
            <w:pPr>
              <w:cnfStyle w:val="100000000000" w:firstRow="1" w:lastRow="0" w:firstColumn="0" w:lastColumn="0" w:oddVBand="0" w:evenVBand="0" w:oddHBand="0" w:evenHBand="0" w:firstRowFirstColumn="0" w:firstRowLastColumn="0" w:lastRowFirstColumn="0" w:lastRowLastColumn="0"/>
            </w:pPr>
            <w:r>
              <w:t>Evacuation Priority</w:t>
            </w:r>
          </w:p>
        </w:tc>
      </w:tr>
      <w:tr w:rsidR="003047FB"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3047FB" w:rsidRDefault="003047FB" w:rsidP="003047FB">
            <w:r>
              <w:t>Structural Damage to Patient Unit</w:t>
            </w:r>
          </w:p>
        </w:tc>
        <w:tc>
          <w:tcPr>
            <w:tcW w:w="3192" w:type="dxa"/>
            <w:tcBorders>
              <w:left w:val="single" w:sz="4" w:space="0" w:color="auto"/>
              <w:right w:val="single" w:sz="4" w:space="0" w:color="auto"/>
            </w:tcBorders>
          </w:tcPr>
          <w:p w:rsidR="003047FB" w:rsidRDefault="003047FB" w:rsidP="003047FB">
            <w:pPr>
              <w:cnfStyle w:val="000000100000" w:firstRow="0" w:lastRow="0" w:firstColumn="0" w:lastColumn="0" w:oddVBand="0" w:evenVBand="0" w:oddHBand="1" w:evenHBand="0" w:firstRowFirstColumn="0" w:firstRowLastColumn="0" w:lastRowFirstColumn="0" w:lastRowLastColumn="0"/>
            </w:pPr>
            <w:r>
              <w:t>Patients exposed to elements and further harm</w:t>
            </w:r>
          </w:p>
        </w:tc>
        <w:tc>
          <w:tcPr>
            <w:tcW w:w="3192" w:type="dxa"/>
            <w:tcBorders>
              <w:left w:val="single" w:sz="4" w:space="0" w:color="auto"/>
            </w:tcBorders>
          </w:tcPr>
          <w:p w:rsidR="003047FB" w:rsidRDefault="003047FB" w:rsidP="003047FB">
            <w:pPr>
              <w:cnfStyle w:val="000000100000" w:firstRow="0" w:lastRow="0" w:firstColumn="0" w:lastColumn="0" w:oddVBand="0" w:evenVBand="0" w:oddHBand="1" w:evenHBand="0" w:firstRowFirstColumn="0" w:firstRowLastColumn="0" w:lastRowFirstColumn="0" w:lastRowLastColumn="0"/>
            </w:pPr>
            <w:r>
              <w:t>High – If possible relocate to another area of the facility</w:t>
            </w:r>
          </w:p>
        </w:tc>
      </w:tr>
      <w:tr w:rsidR="003047FB" w:rsidTr="000D2763">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3047FB" w:rsidRDefault="003047FB" w:rsidP="003047FB">
            <w:r>
              <w:t>Generator Failure</w:t>
            </w:r>
          </w:p>
        </w:tc>
        <w:tc>
          <w:tcPr>
            <w:tcW w:w="3192" w:type="dxa"/>
            <w:tcBorders>
              <w:left w:val="single" w:sz="4" w:space="0" w:color="auto"/>
              <w:right w:val="single" w:sz="4" w:space="0" w:color="auto"/>
            </w:tcBorders>
          </w:tcPr>
          <w:p w:rsidR="003047FB" w:rsidRDefault="003047FB" w:rsidP="003047FB">
            <w:pPr>
              <w:cnfStyle w:val="000000000000" w:firstRow="0" w:lastRow="0" w:firstColumn="0" w:lastColumn="0" w:oddVBand="0" w:evenVBand="0" w:oddHBand="0" w:evenHBand="0" w:firstRowFirstColumn="0" w:firstRowLastColumn="0" w:lastRowFirstColumn="0" w:lastRowLastColumn="0"/>
            </w:pPr>
            <w:r>
              <w:t>Level of care compromised</w:t>
            </w:r>
          </w:p>
        </w:tc>
        <w:tc>
          <w:tcPr>
            <w:tcW w:w="3192" w:type="dxa"/>
            <w:tcBorders>
              <w:left w:val="single" w:sz="4" w:space="0" w:color="auto"/>
            </w:tcBorders>
          </w:tcPr>
          <w:p w:rsidR="003047FB" w:rsidRDefault="003047FB" w:rsidP="003047FB">
            <w:pPr>
              <w:cnfStyle w:val="000000000000" w:firstRow="0" w:lastRow="0" w:firstColumn="0" w:lastColumn="0" w:oddVBand="0" w:evenVBand="0" w:oddHBand="0" w:evenHBand="0" w:firstRowFirstColumn="0" w:firstRowLastColumn="0" w:lastRowFirstColumn="0" w:lastRowLastColumn="0"/>
            </w:pPr>
            <w:r>
              <w:t>High – If generator system cannot be quickly repaired work with authorities to evacuate the facility</w:t>
            </w:r>
          </w:p>
        </w:tc>
      </w:tr>
      <w:tr w:rsidR="003047FB"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3047FB" w:rsidRDefault="003047FB" w:rsidP="003047FB">
            <w:r>
              <w:t>Water Failure</w:t>
            </w:r>
          </w:p>
        </w:tc>
        <w:tc>
          <w:tcPr>
            <w:tcW w:w="3192" w:type="dxa"/>
            <w:tcBorders>
              <w:left w:val="single" w:sz="4" w:space="0" w:color="auto"/>
              <w:right w:val="single" w:sz="4" w:space="0" w:color="auto"/>
            </w:tcBorders>
          </w:tcPr>
          <w:p w:rsidR="003047FB" w:rsidRDefault="003047FB" w:rsidP="003047FB">
            <w:pPr>
              <w:cnfStyle w:val="000000100000" w:firstRow="0" w:lastRow="0" w:firstColumn="0" w:lastColumn="0" w:oddVBand="0" w:evenVBand="0" w:oddHBand="1" w:evenHBand="0" w:firstRowFirstColumn="0" w:firstRowLastColumn="0" w:lastRowFirstColumn="0" w:lastRowLastColumn="0"/>
            </w:pPr>
            <w:r>
              <w:t>Adequate sanitation and hydration compromised</w:t>
            </w:r>
          </w:p>
        </w:tc>
        <w:tc>
          <w:tcPr>
            <w:tcW w:w="3192" w:type="dxa"/>
            <w:tcBorders>
              <w:left w:val="single" w:sz="4" w:space="0" w:color="auto"/>
            </w:tcBorders>
          </w:tcPr>
          <w:p w:rsidR="003047FB" w:rsidRDefault="003047FB" w:rsidP="003047FB">
            <w:pPr>
              <w:cnfStyle w:val="000000100000" w:firstRow="0" w:lastRow="0" w:firstColumn="0" w:lastColumn="0" w:oddVBand="0" w:evenVBand="0" w:oddHBand="1" w:evenHBand="0" w:firstRowFirstColumn="0" w:firstRowLastColumn="0" w:lastRowFirstColumn="0" w:lastRowLastColumn="0"/>
            </w:pPr>
            <w:r>
              <w:t>Moderate – Evacuation will be necessary once supplies are exhausted and not replenished</w:t>
            </w:r>
          </w:p>
        </w:tc>
      </w:tr>
      <w:tr w:rsidR="003047FB" w:rsidTr="000D2763">
        <w:tc>
          <w:tcPr>
            <w:cnfStyle w:val="001000000000" w:firstRow="0" w:lastRow="0" w:firstColumn="1" w:lastColumn="0" w:oddVBand="0" w:evenVBand="0" w:oddHBand="0" w:evenHBand="0" w:firstRowFirstColumn="0" w:firstRowLastColumn="0" w:lastRowFirstColumn="0" w:lastRowLastColumn="0"/>
            <w:tcW w:w="3192" w:type="dxa"/>
            <w:tcBorders>
              <w:right w:val="single" w:sz="4" w:space="0" w:color="auto"/>
            </w:tcBorders>
          </w:tcPr>
          <w:p w:rsidR="003047FB" w:rsidRDefault="003047FB" w:rsidP="003047FB"/>
        </w:tc>
        <w:tc>
          <w:tcPr>
            <w:tcW w:w="3192" w:type="dxa"/>
            <w:tcBorders>
              <w:left w:val="single" w:sz="4" w:space="0" w:color="auto"/>
              <w:right w:val="single" w:sz="4" w:space="0" w:color="auto"/>
            </w:tcBorders>
          </w:tcPr>
          <w:p w:rsidR="003047FB" w:rsidRDefault="003047FB" w:rsidP="003047FB">
            <w:pPr>
              <w:cnfStyle w:val="000000000000" w:firstRow="0" w:lastRow="0" w:firstColumn="0" w:lastColumn="0" w:oddVBand="0" w:evenVBand="0" w:oddHBand="0" w:evenHBand="0" w:firstRowFirstColumn="0" w:firstRowLastColumn="0" w:lastRowFirstColumn="0" w:lastRowLastColumn="0"/>
            </w:pPr>
          </w:p>
        </w:tc>
        <w:tc>
          <w:tcPr>
            <w:tcW w:w="3192" w:type="dxa"/>
            <w:tcBorders>
              <w:left w:val="single" w:sz="4" w:space="0" w:color="auto"/>
            </w:tcBorders>
          </w:tcPr>
          <w:p w:rsidR="003047FB" w:rsidRDefault="003047FB" w:rsidP="003047FB">
            <w:pPr>
              <w:cnfStyle w:val="000000000000" w:firstRow="0" w:lastRow="0" w:firstColumn="0" w:lastColumn="0" w:oddVBand="0" w:evenVBand="0" w:oddHBand="0" w:evenHBand="0" w:firstRowFirstColumn="0" w:firstRowLastColumn="0" w:lastRowFirstColumn="0" w:lastRowLastColumn="0"/>
            </w:pPr>
          </w:p>
        </w:tc>
      </w:tr>
      <w:tr w:rsidR="003047FB" w:rsidTr="000D2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bottom w:val="single" w:sz="8" w:space="0" w:color="4F81BD" w:themeColor="accent1"/>
              <w:right w:val="single" w:sz="4" w:space="0" w:color="auto"/>
            </w:tcBorders>
          </w:tcPr>
          <w:p w:rsidR="003047FB" w:rsidRDefault="003047FB" w:rsidP="003047FB"/>
        </w:tc>
        <w:tc>
          <w:tcPr>
            <w:tcW w:w="3192" w:type="dxa"/>
            <w:tcBorders>
              <w:left w:val="single" w:sz="4" w:space="0" w:color="auto"/>
              <w:bottom w:val="single" w:sz="8" w:space="0" w:color="4F81BD" w:themeColor="accent1"/>
              <w:right w:val="single" w:sz="4" w:space="0" w:color="auto"/>
            </w:tcBorders>
          </w:tcPr>
          <w:p w:rsidR="003047FB" w:rsidRDefault="003047FB" w:rsidP="003047FB">
            <w:pPr>
              <w:cnfStyle w:val="000000100000" w:firstRow="0" w:lastRow="0" w:firstColumn="0" w:lastColumn="0" w:oddVBand="0" w:evenVBand="0" w:oddHBand="1" w:evenHBand="0" w:firstRowFirstColumn="0" w:firstRowLastColumn="0" w:lastRowFirstColumn="0" w:lastRowLastColumn="0"/>
            </w:pPr>
          </w:p>
        </w:tc>
        <w:tc>
          <w:tcPr>
            <w:tcW w:w="3192" w:type="dxa"/>
            <w:tcBorders>
              <w:left w:val="single" w:sz="4" w:space="0" w:color="auto"/>
              <w:bottom w:val="single" w:sz="8" w:space="0" w:color="4F81BD" w:themeColor="accent1"/>
            </w:tcBorders>
          </w:tcPr>
          <w:p w:rsidR="003047FB" w:rsidRDefault="003047FB" w:rsidP="003047FB">
            <w:pPr>
              <w:cnfStyle w:val="000000100000" w:firstRow="0" w:lastRow="0" w:firstColumn="0" w:lastColumn="0" w:oddVBand="0" w:evenVBand="0" w:oddHBand="1" w:evenHBand="0" w:firstRowFirstColumn="0" w:firstRowLastColumn="0" w:lastRowFirstColumn="0" w:lastRowLastColumn="0"/>
            </w:pPr>
          </w:p>
        </w:tc>
      </w:tr>
    </w:tbl>
    <w:p w:rsidR="003047FB" w:rsidRDefault="003047FB" w:rsidP="003047FB"/>
    <w:p w:rsidR="0028613F" w:rsidRDefault="005237C7" w:rsidP="003047FB">
      <w:r>
        <w:t xml:space="preserve">In preparation of a </w:t>
      </w:r>
      <w:r w:rsidR="0028613F">
        <w:t>partial or complete evacuation</w:t>
      </w:r>
      <w:r>
        <w:t>,</w:t>
      </w:r>
      <w:r w:rsidR="0028613F">
        <w:t xml:space="preserve"> </w:t>
      </w:r>
      <w:r>
        <w:t>the fa</w:t>
      </w:r>
      <w:r w:rsidR="0028613F">
        <w:t xml:space="preserve">cility maintains [evacuation devices] to assist with movement. These devices are located at </w:t>
      </w:r>
      <w:r w:rsidR="0028613F" w:rsidRPr="000D2763">
        <w:rPr>
          <w:highlight w:val="cyan"/>
        </w:rPr>
        <w:t>[Location(s)]</w:t>
      </w:r>
      <w:r w:rsidR="0028613F">
        <w:t xml:space="preserve">. It may be necessary to </w:t>
      </w:r>
      <w:r>
        <w:t xml:space="preserve">deliver </w:t>
      </w:r>
      <w:r w:rsidR="0028613F">
        <w:t xml:space="preserve">Just in Time </w:t>
      </w:r>
      <w:r>
        <w:t>staff t</w:t>
      </w:r>
      <w:r w:rsidR="0028613F">
        <w:t>raining</w:t>
      </w:r>
      <w:r>
        <w:t>.</w:t>
      </w:r>
      <w:r w:rsidR="0028613F">
        <w:t xml:space="preserve"> </w:t>
      </w:r>
      <w:r>
        <w:t>H</w:t>
      </w:r>
      <w:r w:rsidR="0028613F">
        <w:t>owever, the facility has</w:t>
      </w:r>
      <w:r>
        <w:t xml:space="preserve"> already</w:t>
      </w:r>
      <w:r w:rsidR="0028613F">
        <w:t xml:space="preserve"> trained approximately </w:t>
      </w:r>
      <w:r w:rsidR="0028613F" w:rsidRPr="000D2763">
        <w:rPr>
          <w:highlight w:val="cyan"/>
        </w:rPr>
        <w:t>[X]</w:t>
      </w:r>
      <w:r w:rsidR="0028613F">
        <w:t xml:space="preserve"> staff to assist in this effort.</w:t>
      </w:r>
    </w:p>
    <w:p w:rsidR="00E4435C" w:rsidRDefault="00E4435C" w:rsidP="003047FB"/>
    <w:p w:rsidR="00E4435C" w:rsidRDefault="00E4435C">
      <w:r>
        <w:br w:type="page"/>
      </w:r>
    </w:p>
    <w:p w:rsidR="00E4435C" w:rsidRPr="003047FB" w:rsidRDefault="006F0A56" w:rsidP="006F0A56">
      <w:pPr>
        <w:pStyle w:val="Heading1"/>
        <w:jc w:val="center"/>
      </w:pPr>
      <w:bookmarkStart w:id="39" w:name="_Toc483387814"/>
      <w:r>
        <w:t>Appendix A</w:t>
      </w:r>
      <w:r w:rsidR="00E4435C">
        <w:t xml:space="preserve"> – Tools and Resources</w:t>
      </w:r>
      <w:bookmarkEnd w:id="39"/>
    </w:p>
    <w:sectPr w:rsidR="00E4435C" w:rsidRPr="003047F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E6F" w:rsidRDefault="00856E6F" w:rsidP="00A11961">
      <w:pPr>
        <w:spacing w:after="0" w:line="240" w:lineRule="auto"/>
      </w:pPr>
      <w:r>
        <w:separator/>
      </w:r>
    </w:p>
  </w:endnote>
  <w:endnote w:type="continuationSeparator" w:id="0">
    <w:p w:rsidR="00856E6F" w:rsidRDefault="00856E6F" w:rsidP="00A1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7A3B82">
      <w:tc>
        <w:tcPr>
          <w:tcW w:w="918" w:type="dxa"/>
        </w:tcPr>
        <w:p w:rsidR="007A3B82" w:rsidRDefault="007A3B82">
          <w:pPr>
            <w:pStyle w:val="Footer"/>
            <w:jc w:val="right"/>
            <w:rPr>
              <w:b/>
              <w:bCs/>
              <w:color w:val="4F81BD" w:themeColor="accent1"/>
              <w:sz w:val="32"/>
              <w:szCs w:val="32"/>
              <w14:numForm w14:val="oldStyle"/>
            </w:rPr>
          </w:pPr>
          <w:r w:rsidRPr="00A11961">
            <w:rPr>
              <w:sz w:val="16"/>
              <w14:shadow w14:blurRad="50800" w14:dist="38100" w14:dir="2700000" w14:sx="100000" w14:sy="100000" w14:kx="0" w14:ky="0" w14:algn="tl">
                <w14:srgbClr w14:val="000000">
                  <w14:alpha w14:val="60000"/>
                </w14:srgbClr>
              </w14:shadow>
              <w14:numForm w14:val="oldStyle"/>
            </w:rPr>
            <w:fldChar w:fldCharType="begin"/>
          </w:r>
          <w:r w:rsidRPr="00A11961">
            <w:rPr>
              <w:sz w:val="16"/>
              <w14:shadow w14:blurRad="50800" w14:dist="38100" w14:dir="2700000" w14:sx="100000" w14:sy="100000" w14:kx="0" w14:ky="0" w14:algn="tl">
                <w14:srgbClr w14:val="000000">
                  <w14:alpha w14:val="60000"/>
                </w14:srgbClr>
              </w14:shadow>
              <w14:numForm w14:val="oldStyle"/>
            </w:rPr>
            <w:instrText xml:space="preserve"> PAGE   \* MERGEFORMAT </w:instrText>
          </w:r>
          <w:r w:rsidRPr="00A11961">
            <w:rPr>
              <w:sz w:val="16"/>
              <w14:shadow w14:blurRad="50800" w14:dist="38100" w14:dir="2700000" w14:sx="100000" w14:sy="100000" w14:kx="0" w14:ky="0" w14:algn="tl">
                <w14:srgbClr w14:val="000000">
                  <w14:alpha w14:val="60000"/>
                </w14:srgbClr>
              </w14:shadow>
              <w14:numForm w14:val="oldStyle"/>
            </w:rPr>
            <w:fldChar w:fldCharType="separate"/>
          </w:r>
          <w:r w:rsidR="0000213A" w:rsidRPr="0000213A">
            <w:rPr>
              <w:b/>
              <w:bCs/>
              <w:noProof/>
              <w:szCs w:val="32"/>
              <w14:shadow w14:blurRad="50800" w14:dist="38100" w14:dir="2700000" w14:sx="100000" w14:sy="100000" w14:kx="0" w14:ky="0" w14:algn="tl">
                <w14:srgbClr w14:val="000000">
                  <w14:alpha w14:val="60000"/>
                </w14:srgbClr>
              </w14:shadow>
              <w14:numForm w14:val="oldStyle"/>
            </w:rPr>
            <w:t>1</w:t>
          </w:r>
          <w:r w:rsidRPr="00A11961">
            <w:rPr>
              <w:b/>
              <w:bCs/>
              <w:noProof/>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7A3B82" w:rsidRDefault="007A3B82">
          <w:pPr>
            <w:pStyle w:val="Footer"/>
          </w:pPr>
        </w:p>
      </w:tc>
    </w:tr>
  </w:tbl>
  <w:p w:rsidR="007A3B82" w:rsidRDefault="007A3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E6F" w:rsidRDefault="00856E6F" w:rsidP="00A11961">
      <w:pPr>
        <w:spacing w:after="0" w:line="240" w:lineRule="auto"/>
      </w:pPr>
      <w:r>
        <w:separator/>
      </w:r>
    </w:p>
  </w:footnote>
  <w:footnote w:type="continuationSeparator" w:id="0">
    <w:p w:rsidR="00856E6F" w:rsidRDefault="00856E6F" w:rsidP="00A11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808080" w:themeColor="background1" w:themeShade="80"/>
        <w:insideH w:val="single" w:sz="18" w:space="0" w:color="808080" w:themeColor="background1" w:themeShade="80"/>
        <w:insideV w:val="single" w:sz="12"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7A3B82" w:rsidTr="00A11961">
      <w:trPr>
        <w:trHeight w:val="288"/>
      </w:trPr>
      <w:sdt>
        <w:sdtPr>
          <w:rPr>
            <w:rFonts w:eastAsiaTheme="majorEastAsia" w:cstheme="minorHAnsi"/>
            <w:sz w:val="24"/>
            <w:szCs w:val="24"/>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Borders>
                <w:top w:val="nil"/>
                <w:left w:val="nil"/>
                <w:bottom w:val="single" w:sz="12" w:space="0" w:color="808080" w:themeColor="background1" w:themeShade="80"/>
                <w:right w:val="single" w:sz="12" w:space="0" w:color="808080" w:themeColor="background1" w:themeShade="80"/>
              </w:tcBorders>
              <w:hideMark/>
            </w:tcPr>
            <w:p w:rsidR="007A3B82" w:rsidRDefault="007A3B82" w:rsidP="00A11961">
              <w:pPr>
                <w:pStyle w:val="Header"/>
                <w:spacing w:line="276" w:lineRule="auto"/>
                <w:jc w:val="right"/>
                <w:rPr>
                  <w:rFonts w:eastAsiaTheme="majorEastAsia" w:cstheme="minorHAnsi"/>
                  <w:sz w:val="24"/>
                  <w:szCs w:val="24"/>
                </w:rPr>
              </w:pPr>
              <w:r>
                <w:rPr>
                  <w:rFonts w:eastAsiaTheme="majorEastAsia" w:cstheme="minorHAnsi"/>
                  <w:sz w:val="24"/>
                  <w:szCs w:val="24"/>
                </w:rPr>
                <w:t>[Facility Name] Shelter-in-Place Plan</w:t>
              </w:r>
            </w:p>
          </w:tc>
        </w:sdtContent>
      </w:sdt>
      <w:sdt>
        <w:sdtPr>
          <w:rPr>
            <w:rFonts w:eastAsiaTheme="majorEastAsia" w:cstheme="minorHAnsi"/>
            <w:bCs/>
            <w:sz w:val="24"/>
            <w:szCs w:val="24"/>
          </w:rPr>
          <w:alias w:val="Year"/>
          <w:id w:val="77761609"/>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tc>
            <w:tcPr>
              <w:tcW w:w="1105" w:type="dxa"/>
              <w:tcBorders>
                <w:top w:val="nil"/>
                <w:left w:val="single" w:sz="12" w:space="0" w:color="808080" w:themeColor="background1" w:themeShade="80"/>
                <w:bottom w:val="single" w:sz="12" w:space="0" w:color="808080" w:themeColor="background1" w:themeShade="80"/>
                <w:right w:val="nil"/>
              </w:tcBorders>
              <w:hideMark/>
            </w:tcPr>
            <w:p w:rsidR="007A3B82" w:rsidRDefault="007A3B82" w:rsidP="00A11961">
              <w:pPr>
                <w:pStyle w:val="Header"/>
                <w:spacing w:line="276" w:lineRule="auto"/>
                <w:rPr>
                  <w:rFonts w:eastAsiaTheme="majorEastAsia" w:cstheme="minorHAnsi"/>
                  <w:bCs/>
                  <w:sz w:val="24"/>
                  <w:szCs w:val="24"/>
                </w:rPr>
              </w:pPr>
              <w:r>
                <w:rPr>
                  <w:rFonts w:eastAsiaTheme="majorEastAsia" w:cstheme="minorHAnsi"/>
                  <w:bCs/>
                  <w:sz w:val="24"/>
                  <w:szCs w:val="24"/>
                </w:rPr>
                <w:t>2017</w:t>
              </w:r>
            </w:p>
          </w:tc>
        </w:sdtContent>
      </w:sdt>
    </w:tr>
  </w:tbl>
  <w:p w:rsidR="007A3B82" w:rsidRDefault="007A3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B6EBB"/>
    <w:multiLevelType w:val="hybridMultilevel"/>
    <w:tmpl w:val="CF38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61"/>
    <w:rsid w:val="0000213A"/>
    <w:rsid w:val="00036E7F"/>
    <w:rsid w:val="00040A67"/>
    <w:rsid w:val="00046178"/>
    <w:rsid w:val="000579CB"/>
    <w:rsid w:val="000D1015"/>
    <w:rsid w:val="000D2763"/>
    <w:rsid w:val="001156AE"/>
    <w:rsid w:val="00176393"/>
    <w:rsid w:val="001871CE"/>
    <w:rsid w:val="001A18EB"/>
    <w:rsid w:val="001B39BB"/>
    <w:rsid w:val="00212EEF"/>
    <w:rsid w:val="00241DE4"/>
    <w:rsid w:val="00270336"/>
    <w:rsid w:val="0028613F"/>
    <w:rsid w:val="002E1F82"/>
    <w:rsid w:val="003047FB"/>
    <w:rsid w:val="003321DA"/>
    <w:rsid w:val="00386EA2"/>
    <w:rsid w:val="00421210"/>
    <w:rsid w:val="00425634"/>
    <w:rsid w:val="00480F48"/>
    <w:rsid w:val="005015AA"/>
    <w:rsid w:val="00513F1F"/>
    <w:rsid w:val="005237C7"/>
    <w:rsid w:val="00570BF6"/>
    <w:rsid w:val="0062276D"/>
    <w:rsid w:val="0064404A"/>
    <w:rsid w:val="006455A0"/>
    <w:rsid w:val="00663DB5"/>
    <w:rsid w:val="006F0A56"/>
    <w:rsid w:val="0070467D"/>
    <w:rsid w:val="00721023"/>
    <w:rsid w:val="00781218"/>
    <w:rsid w:val="00786F1D"/>
    <w:rsid w:val="00791353"/>
    <w:rsid w:val="007A3B82"/>
    <w:rsid w:val="007C2472"/>
    <w:rsid w:val="007F74D9"/>
    <w:rsid w:val="00800B9B"/>
    <w:rsid w:val="0080175C"/>
    <w:rsid w:val="00804EFD"/>
    <w:rsid w:val="00811F17"/>
    <w:rsid w:val="0084697A"/>
    <w:rsid w:val="00856E6F"/>
    <w:rsid w:val="00892C3D"/>
    <w:rsid w:val="008C7717"/>
    <w:rsid w:val="008D5B93"/>
    <w:rsid w:val="008D66D0"/>
    <w:rsid w:val="008F3AB7"/>
    <w:rsid w:val="00901ECE"/>
    <w:rsid w:val="00920B0E"/>
    <w:rsid w:val="009A6762"/>
    <w:rsid w:val="009B526C"/>
    <w:rsid w:val="009C4224"/>
    <w:rsid w:val="009D6785"/>
    <w:rsid w:val="009E3DAC"/>
    <w:rsid w:val="00A11961"/>
    <w:rsid w:val="00A37188"/>
    <w:rsid w:val="00A66BDE"/>
    <w:rsid w:val="00B01CF7"/>
    <w:rsid w:val="00BD47F7"/>
    <w:rsid w:val="00C31344"/>
    <w:rsid w:val="00C44854"/>
    <w:rsid w:val="00CA6333"/>
    <w:rsid w:val="00D829A4"/>
    <w:rsid w:val="00D94A14"/>
    <w:rsid w:val="00DB42BF"/>
    <w:rsid w:val="00DD32D9"/>
    <w:rsid w:val="00E4435C"/>
    <w:rsid w:val="00ED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490A7-2544-470D-A60F-E91FE3EB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9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19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C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19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196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119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1961"/>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A11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961"/>
    <w:rPr>
      <w:rFonts w:ascii="Tahoma" w:hAnsi="Tahoma" w:cs="Tahoma"/>
      <w:sz w:val="16"/>
      <w:szCs w:val="16"/>
    </w:rPr>
  </w:style>
  <w:style w:type="character" w:customStyle="1" w:styleId="Heading1Char">
    <w:name w:val="Heading 1 Char"/>
    <w:basedOn w:val="DefaultParagraphFont"/>
    <w:link w:val="Heading1"/>
    <w:uiPriority w:val="9"/>
    <w:rsid w:val="00A119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196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11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961"/>
  </w:style>
  <w:style w:type="paragraph" w:styleId="Footer">
    <w:name w:val="footer"/>
    <w:basedOn w:val="Normal"/>
    <w:link w:val="FooterChar"/>
    <w:uiPriority w:val="99"/>
    <w:unhideWhenUsed/>
    <w:rsid w:val="00A11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961"/>
  </w:style>
  <w:style w:type="paragraph" w:styleId="TOCHeading">
    <w:name w:val="TOC Heading"/>
    <w:basedOn w:val="Heading1"/>
    <w:next w:val="Normal"/>
    <w:uiPriority w:val="39"/>
    <w:semiHidden/>
    <w:unhideWhenUsed/>
    <w:qFormat/>
    <w:rsid w:val="00A11961"/>
    <w:pPr>
      <w:outlineLvl w:val="9"/>
    </w:pPr>
    <w:rPr>
      <w:lang w:eastAsia="ja-JP"/>
    </w:rPr>
  </w:style>
  <w:style w:type="paragraph" w:styleId="TOC1">
    <w:name w:val="toc 1"/>
    <w:basedOn w:val="Normal"/>
    <w:next w:val="Normal"/>
    <w:autoRedefine/>
    <w:uiPriority w:val="39"/>
    <w:unhideWhenUsed/>
    <w:rsid w:val="00A11961"/>
    <w:pPr>
      <w:spacing w:after="100"/>
    </w:pPr>
  </w:style>
  <w:style w:type="paragraph" w:styleId="TOC2">
    <w:name w:val="toc 2"/>
    <w:basedOn w:val="Normal"/>
    <w:next w:val="Normal"/>
    <w:autoRedefine/>
    <w:uiPriority w:val="39"/>
    <w:unhideWhenUsed/>
    <w:rsid w:val="00A11961"/>
    <w:pPr>
      <w:spacing w:after="100"/>
      <w:ind w:left="220"/>
    </w:pPr>
  </w:style>
  <w:style w:type="character" w:styleId="Hyperlink">
    <w:name w:val="Hyperlink"/>
    <w:basedOn w:val="DefaultParagraphFont"/>
    <w:uiPriority w:val="99"/>
    <w:unhideWhenUsed/>
    <w:rsid w:val="00A11961"/>
    <w:rPr>
      <w:color w:val="0000FF" w:themeColor="hyperlink"/>
      <w:u w:val="single"/>
    </w:rPr>
  </w:style>
  <w:style w:type="table" w:styleId="TableGrid">
    <w:name w:val="Table Grid"/>
    <w:basedOn w:val="TableNormal"/>
    <w:uiPriority w:val="59"/>
    <w:rsid w:val="00A66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66BD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B01CF7"/>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DB42BF"/>
    <w:pPr>
      <w:spacing w:after="100"/>
      <w:ind w:left="440"/>
    </w:pPr>
  </w:style>
  <w:style w:type="paragraph" w:styleId="ListParagraph">
    <w:name w:val="List Paragraph"/>
    <w:basedOn w:val="Normal"/>
    <w:uiPriority w:val="34"/>
    <w:qFormat/>
    <w:rsid w:val="00040A67"/>
    <w:pPr>
      <w:ind w:left="720"/>
      <w:contextualSpacing/>
    </w:pPr>
  </w:style>
  <w:style w:type="character" w:styleId="CommentReference">
    <w:name w:val="annotation reference"/>
    <w:basedOn w:val="DefaultParagraphFont"/>
    <w:uiPriority w:val="99"/>
    <w:semiHidden/>
    <w:unhideWhenUsed/>
    <w:rsid w:val="00781218"/>
    <w:rPr>
      <w:sz w:val="16"/>
      <w:szCs w:val="16"/>
    </w:rPr>
  </w:style>
  <w:style w:type="paragraph" w:styleId="CommentText">
    <w:name w:val="annotation text"/>
    <w:basedOn w:val="Normal"/>
    <w:link w:val="CommentTextChar"/>
    <w:uiPriority w:val="99"/>
    <w:semiHidden/>
    <w:unhideWhenUsed/>
    <w:rsid w:val="00781218"/>
    <w:pPr>
      <w:spacing w:line="240" w:lineRule="auto"/>
    </w:pPr>
    <w:rPr>
      <w:sz w:val="20"/>
      <w:szCs w:val="20"/>
    </w:rPr>
  </w:style>
  <w:style w:type="character" w:customStyle="1" w:styleId="CommentTextChar">
    <w:name w:val="Comment Text Char"/>
    <w:basedOn w:val="DefaultParagraphFont"/>
    <w:link w:val="CommentText"/>
    <w:uiPriority w:val="99"/>
    <w:semiHidden/>
    <w:rsid w:val="00781218"/>
    <w:rPr>
      <w:sz w:val="20"/>
      <w:szCs w:val="20"/>
    </w:rPr>
  </w:style>
  <w:style w:type="paragraph" w:styleId="CommentSubject">
    <w:name w:val="annotation subject"/>
    <w:basedOn w:val="CommentText"/>
    <w:next w:val="CommentText"/>
    <w:link w:val="CommentSubjectChar"/>
    <w:uiPriority w:val="99"/>
    <w:semiHidden/>
    <w:unhideWhenUsed/>
    <w:rsid w:val="00781218"/>
    <w:rPr>
      <w:b/>
      <w:bCs/>
    </w:rPr>
  </w:style>
  <w:style w:type="character" w:customStyle="1" w:styleId="CommentSubjectChar">
    <w:name w:val="Comment Subject Char"/>
    <w:basedOn w:val="CommentTextChar"/>
    <w:link w:val="CommentSubject"/>
    <w:uiPriority w:val="99"/>
    <w:semiHidden/>
    <w:rsid w:val="00781218"/>
    <w:rPr>
      <w:b/>
      <w:bCs/>
      <w:sz w:val="20"/>
      <w:szCs w:val="20"/>
    </w:rPr>
  </w:style>
  <w:style w:type="table" w:styleId="PlainTable1">
    <w:name w:val="Plain Table 1"/>
    <w:basedOn w:val="TableNormal"/>
    <w:uiPriority w:val="41"/>
    <w:rsid w:val="000579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0579C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1871CE"/>
    <w:pPr>
      <w:spacing w:after="0" w:line="240" w:lineRule="auto"/>
    </w:pPr>
  </w:style>
  <w:style w:type="paragraph" w:styleId="Revision">
    <w:name w:val="Revision"/>
    <w:hidden/>
    <w:uiPriority w:val="99"/>
    <w:semiHidden/>
    <w:rsid w:val="000D2763"/>
    <w:pPr>
      <w:spacing w:after="0" w:line="240" w:lineRule="auto"/>
    </w:pPr>
  </w:style>
  <w:style w:type="character" w:styleId="UnresolvedMention">
    <w:name w:val="Unresolved Mention"/>
    <w:basedOn w:val="DefaultParagraphFont"/>
    <w:uiPriority w:val="99"/>
    <w:semiHidden/>
    <w:unhideWhenUsed/>
    <w:rsid w:val="00241D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73512">
      <w:bodyDiv w:val="1"/>
      <w:marLeft w:val="0"/>
      <w:marRight w:val="0"/>
      <w:marTop w:val="0"/>
      <w:marBottom w:val="0"/>
      <w:divBdr>
        <w:top w:val="none" w:sz="0" w:space="0" w:color="auto"/>
        <w:left w:val="none" w:sz="0" w:space="0" w:color="auto"/>
        <w:bottom w:val="none" w:sz="0" w:space="0" w:color="auto"/>
        <w:right w:val="none" w:sz="0" w:space="0" w:color="auto"/>
      </w:divBdr>
    </w:div>
    <w:div w:id="13818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health.ri.gov/programs/detail.php?pgm_id=1105" TargetMode="External"/><Relationship Id="rId4" Type="http://schemas.openxmlformats.org/officeDocument/2006/relationships/styles" Target="styles.xml"/><Relationship Id="rId9" Type="http://schemas.openxmlformats.org/officeDocument/2006/relationships/hyperlink" Target="http://health.ri.gov/programs/detail.php?pgm_id=11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D65AF3-BB25-48DF-8169-925ACD4F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[Facility Name] Shelter-in-Place Plan</vt:lpstr>
    </vt:vector>
  </TitlesOfParts>
  <Company>Yale-New Haven Health System</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Name] Shelter-in-Place Plan</dc:title>
  <dc:creator>Smith, Richard</dc:creator>
  <cp:lastModifiedBy>Johnson, Sally (RIDOH)</cp:lastModifiedBy>
  <cp:revision>2</cp:revision>
  <cp:lastPrinted>2015-07-15T18:28:00Z</cp:lastPrinted>
  <dcterms:created xsi:type="dcterms:W3CDTF">2018-04-05T19:22:00Z</dcterms:created>
  <dcterms:modified xsi:type="dcterms:W3CDTF">2018-04-05T19:22:00Z</dcterms:modified>
</cp:coreProperties>
</file>